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CEF96" w14:textId="2CB41F29" w:rsidR="002A175E" w:rsidRDefault="002A175E" w:rsidP="002A175E">
      <w:pPr>
        <w:rPr>
          <w:b/>
          <w:bCs/>
        </w:rPr>
      </w:pPr>
      <w:r w:rsidRPr="002A175E">
        <w:rPr>
          <w:b/>
          <w:bCs/>
        </w:rPr>
        <w:t>N</w:t>
      </w:r>
      <w:r>
        <w:rPr>
          <w:b/>
          <w:bCs/>
        </w:rPr>
        <w:t>orma</w:t>
      </w:r>
      <w:r w:rsidRPr="002A175E">
        <w:rPr>
          <w:b/>
          <w:bCs/>
        </w:rPr>
        <w:t xml:space="preserve"> para establecer la estructura del Calendario del Presupuesto de Egresos base mensual.</w:t>
      </w:r>
    </w:p>
    <w:tbl>
      <w:tblPr>
        <w:tblW w:w="10542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"/>
        <w:gridCol w:w="780"/>
        <w:gridCol w:w="729"/>
        <w:gridCol w:w="724"/>
        <w:gridCol w:w="724"/>
        <w:gridCol w:w="724"/>
        <w:gridCol w:w="724"/>
        <w:gridCol w:w="724"/>
        <w:gridCol w:w="774"/>
        <w:gridCol w:w="724"/>
        <w:gridCol w:w="724"/>
        <w:gridCol w:w="724"/>
        <w:gridCol w:w="724"/>
        <w:gridCol w:w="789"/>
        <w:gridCol w:w="52"/>
      </w:tblGrid>
      <w:tr w:rsidR="002A175E" w:rsidRPr="002A175E" w14:paraId="35D2D845" w14:textId="77777777" w:rsidTr="002A175E">
        <w:trPr>
          <w:trHeight w:val="300"/>
        </w:trPr>
        <w:tc>
          <w:tcPr>
            <w:tcW w:w="10542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9FE70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Comisión Ejecutiva Estatal de Atención a Víctimas del Estado de Michoacán de Ocampo</w:t>
            </w: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br/>
              <w:t>Entidad Federativa/Municipio</w:t>
            </w:r>
          </w:p>
        </w:tc>
      </w:tr>
      <w:tr w:rsidR="002A175E" w:rsidRPr="002A175E" w14:paraId="74220798" w14:textId="77777777" w:rsidTr="002A175E">
        <w:trPr>
          <w:trHeight w:val="315"/>
        </w:trPr>
        <w:tc>
          <w:tcPr>
            <w:tcW w:w="10542" w:type="dxa"/>
            <w:gridSpan w:val="1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BF90C7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Calendario de Presupuesto de Egresos del Ejercicio Fiscal 2025</w:t>
            </w:r>
          </w:p>
        </w:tc>
      </w:tr>
      <w:tr w:rsidR="002A175E" w:rsidRPr="002A175E" w14:paraId="56747121" w14:textId="77777777" w:rsidTr="002A175E">
        <w:trPr>
          <w:gridAfter w:val="1"/>
          <w:wAfter w:w="52" w:type="dxa"/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A423C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BE6EA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Anual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68729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Enero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BF5CD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Febrero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1A55F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Marzo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1F691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Abril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F657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Mayo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31D07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Junio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D82F0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Julio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51285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Agosto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45049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Septiembre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8BD71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Octubre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3F03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Noviembre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6414F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Diciembre</w:t>
            </w:r>
          </w:p>
        </w:tc>
      </w:tr>
      <w:tr w:rsidR="002A175E" w:rsidRPr="002A175E" w14:paraId="3FF6C45A" w14:textId="77777777" w:rsidTr="002A175E">
        <w:trPr>
          <w:gridAfter w:val="1"/>
          <w:wAfter w:w="52" w:type="dxa"/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DB60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Total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CA4A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67,317,199.00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5F9C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4,611,236.79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9BEA3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5,086,421.79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33A52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5,377,081.79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4417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5,360,479.79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DFA32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5,299,221.79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45A2E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5,321,679.79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48708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5,443,584.23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CFC19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5,250,979.79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01BC7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5,214,721.79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69330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5,255,279.79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4F83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4,820,221.79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C1B78" w14:textId="77777777" w:rsidR="002A175E" w:rsidRPr="002A175E" w:rsidRDefault="002A175E" w:rsidP="002A175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10,276,289.87 </w:t>
            </w:r>
          </w:p>
        </w:tc>
      </w:tr>
      <w:tr w:rsidR="002A175E" w:rsidRPr="002A175E" w14:paraId="56AE9997" w14:textId="77777777" w:rsidTr="002A175E">
        <w:trPr>
          <w:gridAfter w:val="1"/>
          <w:wAfter w:w="52" w:type="dxa"/>
          <w:trHeight w:val="30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790FA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Servicios Personales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1B05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51,655,183.00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60A0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3,809,443.79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BE9B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3,809,443.79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1ECD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3,809,443.79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6F7E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3,809,443.79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0201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3,809,443.79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B284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3,809,443.79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43E0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4,091,385.23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C420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3,809,443.79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A65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3,809,443.79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04B9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3,809,443.79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0E6F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3,809,443.79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8E53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9,469,359.87 </w:t>
            </w:r>
          </w:p>
        </w:tc>
      </w:tr>
      <w:tr w:rsidR="002A175E" w:rsidRPr="002A175E" w14:paraId="7F5F9931" w14:textId="77777777" w:rsidTr="002A175E">
        <w:trPr>
          <w:gridAfter w:val="1"/>
          <w:wAfter w:w="52" w:type="dxa"/>
          <w:trHeight w:val="495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7268D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Remuneraciones al Personal de Carácter Permanente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EA9E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11,605,869.84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724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967,155.82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53EE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967,155.82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BCCD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967,155.82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EE7B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967,155.82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B4DF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967,155.82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B0E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967,155.82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EB7D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967,155.82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024E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967,155.82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46B4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967,155.82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5BB2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967,155.82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9679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967,155.82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8BE7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967,155.82 </w:t>
            </w:r>
          </w:p>
        </w:tc>
      </w:tr>
      <w:tr w:rsidR="002A175E" w:rsidRPr="002A175E" w14:paraId="2B5AD91D" w14:textId="77777777" w:rsidTr="002A175E">
        <w:trPr>
          <w:gridAfter w:val="1"/>
          <w:wAfter w:w="52" w:type="dxa"/>
          <w:trHeight w:val="495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4F553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Remuneraciones al Personal de Carácter Transitorio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422D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12,745,180.32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9094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1,062,098.36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53EE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1,062,098.36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B35E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1,062,098.36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ECC4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1,062,098.36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FD44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1,062,098.36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0686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1,062,098.36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2673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1,062,098.36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EE7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1,062,098.36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2040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1,062,098.36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14E6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1,062,098.36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9480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1,062,098.36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D8F2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1,062,098.36 </w:t>
            </w:r>
          </w:p>
        </w:tc>
      </w:tr>
      <w:tr w:rsidR="002A175E" w:rsidRPr="002A175E" w14:paraId="7E9315C0" w14:textId="77777777" w:rsidTr="002A175E">
        <w:trPr>
          <w:gridAfter w:val="1"/>
          <w:wAfter w:w="52" w:type="dxa"/>
          <w:trHeight w:val="495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7FB9C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Remuneraciones Adicionales y Especiales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C73D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5,886,917.00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5466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11,541.40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B30A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11,541.40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5DF2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11,541.40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E409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11,541.40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FE86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11,541.40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25B5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11,541.40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7798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293,482.84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87E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11,541.40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0DB3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11,541.40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7E56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11,541.40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8F22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11,541.40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E38B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5,478,020.16 </w:t>
            </w:r>
          </w:p>
        </w:tc>
      </w:tr>
      <w:tr w:rsidR="002A175E" w:rsidRPr="002A175E" w14:paraId="64A0C261" w14:textId="77777777" w:rsidTr="002A175E">
        <w:trPr>
          <w:gridAfter w:val="1"/>
          <w:wAfter w:w="52" w:type="dxa"/>
          <w:trHeight w:val="30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67350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Seguridad Social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2BAF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7,682,221.68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BC67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640,185.14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A6FB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640,185.14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BC1A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640,185.14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1E4A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640,185.14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E06E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640,185.14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CA2A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640,185.14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40A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640,185.14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5F12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640,185.14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264B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640,185.14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F068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640,185.14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9D2B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640,185.14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58B6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640,185.14 </w:t>
            </w:r>
          </w:p>
        </w:tc>
      </w:tr>
      <w:tr w:rsidR="002A175E" w:rsidRPr="002A175E" w14:paraId="78EFF6CE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E01A5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Otras Prestaciones Sociales y Económicas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1DAD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13,734,994.16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4C03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1,128,463.07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F100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1,128,463.07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643F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1,128,463.07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A44C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1,128,463.07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C7AC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1,128,463.07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EF5E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1,128,463.07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BFE5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1,128,463.07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88F7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1,128,463.07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B5D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1,128,463.07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13C1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1,128,463.07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4A2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1,128,463.07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B2B7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1,321,900.39 </w:t>
            </w:r>
          </w:p>
        </w:tc>
      </w:tr>
      <w:tr w:rsidR="002A175E" w:rsidRPr="002A175E" w14:paraId="7D30D021" w14:textId="77777777" w:rsidTr="002A175E">
        <w:trPr>
          <w:gridAfter w:val="1"/>
          <w:wAfter w:w="52" w:type="dxa"/>
          <w:trHeight w:val="30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C36F9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Previsiones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5A4E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51A5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B02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5A56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6529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AD78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B0EC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23BF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22BA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14F0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1A39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D04C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C75D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</w:tr>
      <w:tr w:rsidR="002A175E" w:rsidRPr="002A175E" w14:paraId="6C2A298C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D6FD5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Pago de Estímulos a Servidores Públicos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8234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F5AD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E20A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7D2C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DFEE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898E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E4CC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441F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45CB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53E6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7ED8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0346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71DA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</w:tr>
      <w:tr w:rsidR="002A175E" w:rsidRPr="002A175E" w14:paraId="492546AB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8C696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Materiales y Suministros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7438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3,887,800.00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6867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81,500.00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200D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333,200.00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7F28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427,000.00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F1F0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414,700.00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F83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418,500.00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2950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457,700.00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BA82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336,000.00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E90A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444,200.00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FF7C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410,000.00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1BEF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364,000.00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73D8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108,000.00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0485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93,000.00 </w:t>
            </w:r>
          </w:p>
        </w:tc>
      </w:tr>
      <w:tr w:rsidR="002A175E" w:rsidRPr="002A175E" w14:paraId="5DD61C73" w14:textId="77777777" w:rsidTr="002A175E">
        <w:trPr>
          <w:gridAfter w:val="1"/>
          <w:wAfter w:w="52" w:type="dxa"/>
          <w:trHeight w:val="825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4E62A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E9D2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1,398,000.00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F5DA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38,500.00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86E8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144,000.00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577A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147,500.00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D15F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144,000.00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18B8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143,000.00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3E86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147,000.00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8AAF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115,500.00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47C6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151,500.00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4989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147,500.00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E9C4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142,500.00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EAF0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38,500.00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C975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38,500.00 </w:t>
            </w:r>
          </w:p>
        </w:tc>
      </w:tr>
      <w:tr w:rsidR="002A175E" w:rsidRPr="002A175E" w14:paraId="4FD712C7" w14:textId="77777777" w:rsidTr="002A175E">
        <w:trPr>
          <w:gridAfter w:val="1"/>
          <w:wAfter w:w="52" w:type="dxa"/>
          <w:trHeight w:val="30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E44AF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Alimentos y Utensilios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DF6C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222,000.00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0AD8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5,000.00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DABD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21,000.00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75AB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22,500.00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FC3A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25,000.00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16E6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25,000.00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4461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25,000.00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2E6A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13,500.00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9B3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25,000.00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B55B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25,000.00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33BB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25,000.00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7DD0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5,000.00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87E0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5,000.00 </w:t>
            </w:r>
          </w:p>
        </w:tc>
      </w:tr>
      <w:tr w:rsidR="002A175E" w:rsidRPr="002A175E" w14:paraId="7A0046BD" w14:textId="77777777" w:rsidTr="002A175E">
        <w:trPr>
          <w:gridAfter w:val="1"/>
          <w:wAfter w:w="52" w:type="dxa"/>
          <w:trHeight w:val="66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84665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Materias Primas y Materiales de Producción y Comercialización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14BF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BE9D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6D64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6BD8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1C12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CD32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D906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8B3D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796A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B0E7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77D0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3F7B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30B9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3B0E7AE2" w14:textId="77777777" w:rsidTr="002A175E">
        <w:trPr>
          <w:gridAfter w:val="1"/>
          <w:wAfter w:w="52" w:type="dxa"/>
          <w:trHeight w:val="495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6CB46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Materiales y Artículos de Construcción y de Reparación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13E2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340,000.00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9620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5,000.00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1E7C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25,000.00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4A8D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55,000.00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E05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25,000.00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1D42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30,000.00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3E45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60,000.00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C665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20,000.00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E743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30,000.00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E2C3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55,000.00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21A1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25,000.00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F800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5,000.00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E812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5,000.00 </w:t>
            </w:r>
          </w:p>
        </w:tc>
      </w:tr>
      <w:tr w:rsidR="002A175E" w:rsidRPr="002A175E" w14:paraId="086A97A6" w14:textId="77777777" w:rsidTr="002A175E">
        <w:trPr>
          <w:gridAfter w:val="1"/>
          <w:wAfter w:w="52" w:type="dxa"/>
          <w:trHeight w:val="495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CFA48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Productos Químicos, Farmacéuticos y de Laboratorio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A6F4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AD4F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83AE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98F5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C85A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0F09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101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92B2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8A83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94EC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FB5C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D87C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FD4F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6784D96E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87572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Combustibles, Lubricantes y Aditivos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E94D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922,800.00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0004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33,000.00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6676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83,200.00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98B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92,000.00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16F5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90,700.00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8FB6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90,500.00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16AF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90,700.00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2848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77,000.00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7C0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92,700.00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AB10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92,500.00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224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91,500.00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07FA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44,500.00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E8B5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44,500.00 </w:t>
            </w:r>
          </w:p>
        </w:tc>
      </w:tr>
      <w:tr w:rsidR="002A175E" w:rsidRPr="002A175E" w14:paraId="3D43981E" w14:textId="77777777" w:rsidTr="002A175E">
        <w:trPr>
          <w:gridAfter w:val="1"/>
          <w:wAfter w:w="52" w:type="dxa"/>
          <w:trHeight w:val="495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633B7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Vestuario, Blancos, Prendas de Protección y Artículos Deportivos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ADCC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420,000.00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3B9E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F619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10,000.00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041D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60,000.00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8AD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65,000.00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AF00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65,000.00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697F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65,000.00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1397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60,000.00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5AC4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65,000.00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EB57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15,000.00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3C33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15,000.00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4BE9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F935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657F1B90" w14:textId="77777777" w:rsidTr="002A175E">
        <w:trPr>
          <w:gridAfter w:val="1"/>
          <w:wAfter w:w="52" w:type="dxa"/>
          <w:trHeight w:val="495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F7CE1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Materiales y Suministros para Seguridad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B69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81D3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6B18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6934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D5DA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E3BA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AF7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03A3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D1E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EACE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B358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0D38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EF1C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037C273F" w14:textId="77777777" w:rsidTr="002A175E">
        <w:trPr>
          <w:gridAfter w:val="1"/>
          <w:wAfter w:w="52" w:type="dxa"/>
          <w:trHeight w:val="495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15833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Herramientas, Refacciones y Accesorios Menores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1842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585,000.00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7AE0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BFE8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50,000.00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1A0B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50,000.00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08F5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65,000.00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7A8D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65,000.00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13D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70,000.00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A2EF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50,000.00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8B05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80,000.00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1E80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75,000.00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00A8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65,000.00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07B5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15,000.00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7949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6FA74EC6" w14:textId="77777777" w:rsidTr="002A175E">
        <w:trPr>
          <w:gridAfter w:val="1"/>
          <w:wAfter w:w="52" w:type="dxa"/>
          <w:trHeight w:val="30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A4CD0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Servicios Generales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B8D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8,774,216.00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D759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470,293.00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5C98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693,778.00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0EA3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890,638.00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6970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886,336.00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A6D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821,278.00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A0C0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804,536.00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D4F8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766,199.00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0AAB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747,336.00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2CD1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745,278.00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26FD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831,836.00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9D42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652,778.00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C29A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463,930.00 </w:t>
            </w:r>
          </w:p>
        </w:tc>
      </w:tr>
      <w:tr w:rsidR="002A175E" w:rsidRPr="002A175E" w14:paraId="0DAFDC65" w14:textId="77777777" w:rsidTr="002A175E">
        <w:trPr>
          <w:gridAfter w:val="1"/>
          <w:wAfter w:w="52" w:type="dxa"/>
          <w:trHeight w:val="30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5F0FA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Servicios Básicos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A61C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522,000.00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65A5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45,500.00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4F71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41,500.00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EF8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46,500.00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AA9C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41,000.00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0CC1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46,000.00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1F45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41,000.00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81FC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46,000.00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7CB2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41,500.00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9FB1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46,000.00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2DD0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41,000.00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715F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45,500.00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1665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40,500.00 </w:t>
            </w:r>
          </w:p>
        </w:tc>
      </w:tr>
      <w:tr w:rsidR="002A175E" w:rsidRPr="002A175E" w14:paraId="0B8C2FBB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6B86E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Servicios de Arrendamiento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E251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3,156,901.00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2722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260,900.00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1E08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260,900.00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EF11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260,900.00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3974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290,900.00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E96A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260,900.00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5FF5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260,900.00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1D72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260,900.00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769C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260,900.00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2C2A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260,900.00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1563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260,900.00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5002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257,001.00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49EC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260,900.00 </w:t>
            </w:r>
          </w:p>
        </w:tc>
      </w:tr>
      <w:tr w:rsidR="002A175E" w:rsidRPr="002A175E" w14:paraId="0CBB8432" w14:textId="77777777" w:rsidTr="002A175E">
        <w:trPr>
          <w:gridAfter w:val="1"/>
          <w:wAfter w:w="52" w:type="dxa"/>
          <w:trHeight w:val="66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FE0F1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Servicios Profesionales, Científicos, Técnicos y Otros Servicios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5466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594,899.00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E65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3,000.00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7193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51,000.00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EF28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43,000.00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EA9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86,000.00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5F8D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68,500.00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6DF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80,500.00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1DF1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70,500.00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7563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52,000.00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3109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50,500.00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0227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54,500.00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6C5C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32,399.00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E7D5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3,000.00 </w:t>
            </w:r>
          </w:p>
        </w:tc>
      </w:tr>
      <w:tr w:rsidR="002A175E" w:rsidRPr="002A175E" w14:paraId="6352CC21" w14:textId="77777777" w:rsidTr="002A175E">
        <w:trPr>
          <w:gridAfter w:val="1"/>
          <w:wAfter w:w="52" w:type="dxa"/>
          <w:trHeight w:val="495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B22DF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lastRenderedPageBreak/>
              <w:t>Servicios Financieros, Bancarios y Comerciales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57B0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415,028.00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DE0A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145.00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1804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638.00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3E4F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150,998.00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2924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55,696.00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2F8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60,638.00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3E1B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63,396.00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69A0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60,559.00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0882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5,696.00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489D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10,638.00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A2F5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5,696.00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6014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638.00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BEC3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290.00 </w:t>
            </w:r>
          </w:p>
        </w:tc>
      </w:tr>
      <w:tr w:rsidR="002A175E" w:rsidRPr="002A175E" w14:paraId="3A34B2F9" w14:textId="77777777" w:rsidTr="002A175E">
        <w:trPr>
          <w:gridAfter w:val="1"/>
          <w:wAfter w:w="52" w:type="dxa"/>
          <w:trHeight w:val="825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E045F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Servicios de Instalación, Reparación, Mantenimiento y Conservación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AB06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1,543,100.00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EAEB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3,800.00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29FD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143,800.00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BD04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182,300.00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127D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171,800.00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1BE2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184,300.00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93C6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167,800.00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31E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142,800.00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97C3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186,300.00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0723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180,300.00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ADFC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172,800.00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7C4C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6,300.00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537A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800.00 </w:t>
            </w:r>
          </w:p>
        </w:tc>
      </w:tr>
      <w:tr w:rsidR="002A175E" w:rsidRPr="002A175E" w14:paraId="160FE637" w14:textId="77777777" w:rsidTr="002A175E">
        <w:trPr>
          <w:gridAfter w:val="1"/>
          <w:wAfter w:w="52" w:type="dxa"/>
          <w:trHeight w:val="495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2C1DE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Servicios de Comunicación Social y Publicidad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4191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3977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5AF3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F3FF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6046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2DDA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EE08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95F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AA0D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8FA8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EC24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056C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E6F4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6CD9CF61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F8347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Servicios de Traslado y Viáticos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C2D9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438,000.00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D917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16,500.00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217A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43,500.00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2864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37,000.00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67AD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42,000.00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30ED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46,000.00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C9F8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36,000.00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FCC1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33,000.00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558F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46,000.00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3921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36,000.00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84E6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40,500.00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49B5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43,500.00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8FF6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18,000.00 </w:t>
            </w:r>
          </w:p>
        </w:tc>
      </w:tr>
      <w:tr w:rsidR="002A175E" w:rsidRPr="002A175E" w14:paraId="39CB84E9" w14:textId="77777777" w:rsidTr="002A175E">
        <w:trPr>
          <w:gridAfter w:val="1"/>
          <w:wAfter w:w="52" w:type="dxa"/>
          <w:trHeight w:val="30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59D58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Servicios Oficiales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2226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225,000.00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460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0D8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DE5B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23FB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3767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5BB4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93A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5CB0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B8EB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E9F8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105,000.00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BD05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120,000.00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49DE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38B04FCA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6A321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Otros Servicios Generales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D039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1,879,288.00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F0F6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140,448.00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E6C3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152,440.00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B0BC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169,940.00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537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198,940.00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1E05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154,940.00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8107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154,940.00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D960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152,440.00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165B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154,940.00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892F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160,940.00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A29D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151,440.00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4652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147,440.00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9D58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140,440.00 </w:t>
            </w:r>
          </w:p>
        </w:tc>
      </w:tr>
      <w:tr w:rsidR="002A175E" w:rsidRPr="002A175E" w14:paraId="062C28EF" w14:textId="77777777" w:rsidTr="002A175E">
        <w:trPr>
          <w:gridAfter w:val="1"/>
          <w:wAfter w:w="52" w:type="dxa"/>
          <w:trHeight w:val="66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CC60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Transferencias, Asignaciones, Subsidios y Otras Ayudas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A707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3,000,000.00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96D2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250,000.00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D6EF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250,000.00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71F5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250,000.00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976F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250,000.00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5A3F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250,000.00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02A7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250,000.00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950F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250,000.00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3459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250,000.00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12DA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250,000.00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7FA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250,000.00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A88D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250,000.00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0D79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250,000.00 </w:t>
            </w:r>
          </w:p>
        </w:tc>
      </w:tr>
      <w:tr w:rsidR="002A175E" w:rsidRPr="002A175E" w14:paraId="70EC66B5" w14:textId="77777777" w:rsidTr="002A175E">
        <w:trPr>
          <w:gridAfter w:val="1"/>
          <w:wAfter w:w="52" w:type="dxa"/>
          <w:trHeight w:val="66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B0135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Transferencias Internas y Asignaciones al Sector Público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A4AC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3D68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9432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2B1D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CA00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051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4D19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AA16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F6BD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945E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F2E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374E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8464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6291D23B" w14:textId="77777777" w:rsidTr="002A175E">
        <w:trPr>
          <w:gridAfter w:val="1"/>
          <w:wAfter w:w="52" w:type="dxa"/>
          <w:trHeight w:val="495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D1CF3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Transferencias al Resto del Sector Público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C5F0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69E0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A6B5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56DF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8190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6322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017D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F094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43D9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B9E4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BEA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2B5A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FAF3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4963F25A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B07F0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Subsidios y Subvenciones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C483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C6C5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5C63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2CA4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707D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B61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6DC5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066A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ED51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24EB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3921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81F4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48CA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515354D3" w14:textId="77777777" w:rsidTr="002A175E">
        <w:trPr>
          <w:gridAfter w:val="1"/>
          <w:wAfter w:w="52" w:type="dxa"/>
          <w:trHeight w:val="30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535D2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Ayudas Sociales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8BE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B371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CB94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CCFC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BF03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B4F8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727A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8959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ED77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C800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8E5F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BD30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BB59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579EE719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A081C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Pensiones y Jubilaciones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5CB6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8EED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297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489C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5C02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687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A78D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A025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83BE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E587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4C7B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F76D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5C7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</w:tr>
      <w:tr w:rsidR="002A175E" w:rsidRPr="002A175E" w14:paraId="1CAC9685" w14:textId="77777777" w:rsidTr="002A175E">
        <w:trPr>
          <w:gridAfter w:val="1"/>
          <w:wAfter w:w="52" w:type="dxa"/>
          <w:trHeight w:val="66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4930F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Transferencias a Fideicomisos, Mandatos y Otros Análogos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A6C4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3,000,000.00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8EB1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250,000.00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F782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250,000.00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1E6E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250,000.00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4319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250,000.00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F497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250,000.00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3463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250,000.00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2F0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250,000.00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A36F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250,000.00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AA5E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250,000.00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A528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250,000.00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DAC5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250,000.00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9332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250,000.00 </w:t>
            </w:r>
          </w:p>
        </w:tc>
      </w:tr>
      <w:tr w:rsidR="002A175E" w:rsidRPr="002A175E" w14:paraId="3AE4194C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73200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Transferencias a la Seguridad Social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600F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0E5B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893D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C5F1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8FA5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9385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662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2CC5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291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F087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51CF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5181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A9E9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613F85CA" w14:textId="77777777" w:rsidTr="002A175E">
        <w:trPr>
          <w:gridAfter w:val="1"/>
          <w:wAfter w:w="52" w:type="dxa"/>
          <w:trHeight w:val="30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B42C9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Donativos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E127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7BD0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B357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F0F7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11E0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9A53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340E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E0B0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8EF7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79AB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773A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D0D0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9E8A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567D5B5A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C93E3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Transferencias al Exterior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24ED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6A29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8153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34FD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C1D3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A975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C807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9B80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62AC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4EC2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3E99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D8E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81A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216AA6CB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65F51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Bienes Muebles, Inmuebles e Intangibles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3752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3158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D3E7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17EE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EDF9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4F5C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6B80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EC1D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C15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B68C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ECD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DDDA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E338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4CD284BF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D85CE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Mobiliario y Equipo de Administración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2E1F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3881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7A4A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4888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6055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8EA0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7B4B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C889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157A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CAE7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DA3F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C59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43F0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03D4A84C" w14:textId="77777777" w:rsidTr="002A175E">
        <w:trPr>
          <w:gridAfter w:val="1"/>
          <w:wAfter w:w="52" w:type="dxa"/>
          <w:trHeight w:val="495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B7CBC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Mobiliario y Equipo Educacional y Recreativo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D20F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6C0C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E87B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8F66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2C57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EF2B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18FE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A405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3865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F36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6A21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00C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984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22F0E8FB" w14:textId="77777777" w:rsidTr="002A175E">
        <w:trPr>
          <w:gridAfter w:val="1"/>
          <w:wAfter w:w="52" w:type="dxa"/>
          <w:trHeight w:val="495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9308C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Equipo e Instrumental Médico y de Laboratorio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8228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193A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B064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C8EA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8C99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D56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BE74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5082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6AD3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EEF4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ED67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6018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636C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47AF011A" w14:textId="77777777" w:rsidTr="002A175E">
        <w:trPr>
          <w:gridAfter w:val="1"/>
          <w:wAfter w:w="52" w:type="dxa"/>
          <w:trHeight w:val="30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B9DB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4C3C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76C2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C08B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7A02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72D0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6C52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7173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2073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BEDA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9C2C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1A68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E744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2BC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4841A9C9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A28CD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Vehículos y Equipo de Transporte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BF89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CBAE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22E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43F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445D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7DF1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524C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FE5F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522A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DFFF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13DD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D05F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9BCE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762A2CC3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B6E1F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Equipo de Defensa y Seguridad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C568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06CE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DECE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6026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6206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4D43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58C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D35E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A1C4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B106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1262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346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40E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13890FD3" w14:textId="77777777" w:rsidTr="002A175E">
        <w:trPr>
          <w:gridAfter w:val="1"/>
          <w:wAfter w:w="52" w:type="dxa"/>
          <w:trHeight w:val="495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42F0C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Maquinaria, Otros Equipos y Herramientas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DC31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21A2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136A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9CC1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7E6D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EFD4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7515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8E24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CBB6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ECF9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F886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0FDD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BE8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535011B8" w14:textId="77777777" w:rsidTr="002A175E">
        <w:trPr>
          <w:gridAfter w:val="1"/>
          <w:wAfter w:w="52" w:type="dxa"/>
          <w:trHeight w:val="30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0DB03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Activos Biológicos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EAEE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878D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1587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B2D6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9014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4257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D2F8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035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B3FF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2411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734E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5EBF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B5A3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24938171" w14:textId="77777777" w:rsidTr="002A175E">
        <w:trPr>
          <w:gridAfter w:val="1"/>
          <w:wAfter w:w="52" w:type="dxa"/>
          <w:trHeight w:val="30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4ACB7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Bienes Inmuebles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2BF6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57A8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878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0DF4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3224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E19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B5C3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E142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27E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C02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6454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D9BB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AFE1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0B934545" w14:textId="77777777" w:rsidTr="002A175E">
        <w:trPr>
          <w:gridAfter w:val="1"/>
          <w:wAfter w:w="52" w:type="dxa"/>
          <w:trHeight w:val="30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99CE6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Activos Intangibles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4FD0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7E0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E00B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E858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69C4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7692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8D61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994D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07C5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FB75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9E11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E2B8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93FD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506266B8" w14:textId="77777777" w:rsidTr="002A175E">
        <w:trPr>
          <w:gridAfter w:val="1"/>
          <w:wAfter w:w="52" w:type="dxa"/>
          <w:trHeight w:val="30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52EF3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Inversión Pública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6F3A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EEDB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181D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E9CC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0397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910D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747E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DDC7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02EA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B947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A749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8826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86C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08D84798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B865F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Obra Pública en Bienes de Dominio Publico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EC91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49A3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D38A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31E2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D26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04B9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05E8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670B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F5EB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0A55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2AEF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85A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A4EA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6B37FADE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4D69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Obra Pública en Bienes Propios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9A20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94A7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CCD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3E3E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B6E6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87DC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E12E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74EE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AD5D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ACF4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DE04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1102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842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6382EE91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013DA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lastRenderedPageBreak/>
              <w:t>Proyectos Productivos y Acciones de Fomento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6801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DC44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FDFA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3561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B97F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0A04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10E8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6D88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DDFE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37C7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B532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2ACA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7660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1241E70C" w14:textId="77777777" w:rsidTr="002A175E">
        <w:trPr>
          <w:gridAfter w:val="1"/>
          <w:wAfter w:w="52" w:type="dxa"/>
          <w:trHeight w:val="495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71575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Inversiones Financieras y Otras Provisiones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EE8B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3A68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94DD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CB43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A337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435E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43C6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D12D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834B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A56C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0AA8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B9FE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2B2C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4586854F" w14:textId="77777777" w:rsidTr="002A175E">
        <w:trPr>
          <w:gridAfter w:val="1"/>
          <w:wAfter w:w="52" w:type="dxa"/>
          <w:trHeight w:val="66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96DFC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Inversiones para el Fomento de Actividades Productivas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D1FF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0CC4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AAA5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6D6C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A693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3ED9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E050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3DB9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B5DC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AC0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5B27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BCB0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7CE6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6DBACAF6" w14:textId="77777777" w:rsidTr="002A175E">
        <w:trPr>
          <w:gridAfter w:val="1"/>
          <w:wAfter w:w="52" w:type="dxa"/>
          <w:trHeight w:val="495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51402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Acciones y Participaciones de Capital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6CE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72A5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0185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24EB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2C5F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1FF8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5CE9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449A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B809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0D54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3F0D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C653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2DBE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7F83E80D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9395A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Compra de Títulos y Valores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A007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FEB9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D88A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F1F5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235C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6FA9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7B1F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3458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FC62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1AC2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5E97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AAB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7AC9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266ACD50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A2F77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Concesión de Préstamos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B9BB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1406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185F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E266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53CF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115C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CDCF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5C4A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5003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74DB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D8E1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0168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D895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00EF8E1F" w14:textId="77777777" w:rsidTr="002A175E">
        <w:trPr>
          <w:gridAfter w:val="1"/>
          <w:wAfter w:w="52" w:type="dxa"/>
          <w:trHeight w:val="66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32F75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Inversiones en Fideicomisos, Mandatos y Otros Análogos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07A9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BB99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B9B5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2349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8473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ECD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6D8E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CF57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2536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6DA4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0CEC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A75B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31F9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4997E7E9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BD976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Otras Inversiones Financieras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23F1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A1AD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3B8D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7B71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8187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06E8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CA88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91B9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3D7E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DA7C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A83B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BD81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D2D8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560D9A54" w14:textId="77777777" w:rsidTr="002A175E">
        <w:trPr>
          <w:gridAfter w:val="1"/>
          <w:wAfter w:w="52" w:type="dxa"/>
          <w:trHeight w:val="495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8B002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Provisiones para Contingencias y Otras Erogaciones Especiales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518D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5C67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BBA7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C5A9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C2F0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4965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7E13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8E15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A7E7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227E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14A6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0B6A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AE41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09011841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65D08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Participaciones y Aportaciones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BF7E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2971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B00F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17CC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D48E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2482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75E7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06BD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5611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A3DF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816C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DC4C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2D7E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39086EA5" w14:textId="77777777" w:rsidTr="002A175E">
        <w:trPr>
          <w:gridAfter w:val="1"/>
          <w:wAfter w:w="52" w:type="dxa"/>
          <w:trHeight w:val="30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C219A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Participaciones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1B5F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6DD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9ACC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5FA9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AC0A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DAC3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3D8B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E13E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DCDC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BE46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5CAC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06D0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D61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625637BD" w14:textId="77777777" w:rsidTr="002A175E">
        <w:trPr>
          <w:gridAfter w:val="1"/>
          <w:wAfter w:w="52" w:type="dxa"/>
          <w:trHeight w:val="30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97E52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Aportaciones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FC31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D19A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D3D7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C8B8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1667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5252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ED99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DD42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026B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B33A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A0F7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155F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B2AD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362B5421" w14:textId="77777777" w:rsidTr="002A175E">
        <w:trPr>
          <w:gridAfter w:val="1"/>
          <w:wAfter w:w="52" w:type="dxa"/>
          <w:trHeight w:val="30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5471F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Convenios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6349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C9E3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F36B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3F3C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C3B0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2B4D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1A3C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40DB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FD15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EF3F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210C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ABAD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EE9C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29EA805A" w14:textId="77777777" w:rsidTr="002A175E">
        <w:trPr>
          <w:gridAfter w:val="1"/>
          <w:wAfter w:w="52" w:type="dxa"/>
          <w:trHeight w:val="30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751ED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Deuda Pública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EC61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1534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4306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2551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7DDA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F186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8CF6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8CED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52CF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B8F9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FAD9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2E2E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89F0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179D2525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D33D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Amortización de la Deuda Pública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69D2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6F04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BAB5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98F5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ADF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D44D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6550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8C97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48A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E07C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C763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F120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3D41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18ACD5DD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6B04C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Intereses de la Deuda Pública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5FB6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A3CD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CEB3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827B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7B08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C155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C875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03C4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4D0A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44E6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FF1A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6447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CACC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766FDF36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54006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Comisiones de la Deuda Pública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5FD9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F95A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C054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41D3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169F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B48A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E13C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A1B4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5460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CBFE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AEBB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0B8E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3047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7A5A5027" w14:textId="77777777" w:rsidTr="002A175E">
        <w:trPr>
          <w:gridAfter w:val="1"/>
          <w:wAfter w:w="52" w:type="dxa"/>
          <w:trHeight w:val="33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31679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Gastos de la Deuda Pública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2038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E87F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30FD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336F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FB03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800B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FC140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56F2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5AF7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84E8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A628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2665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D62F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7A2C9427" w14:textId="77777777" w:rsidTr="002A175E">
        <w:trPr>
          <w:gridAfter w:val="1"/>
          <w:wAfter w:w="52" w:type="dxa"/>
          <w:trHeight w:val="30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1F1CF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Costo por Coberturas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685F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E20A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6C0C4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DF7D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9EEB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8974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FAD9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97C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569C3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727B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B9B6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69FC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C86C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3185EFD8" w14:textId="77777777" w:rsidTr="002A175E">
        <w:trPr>
          <w:gridAfter w:val="1"/>
          <w:wAfter w:w="52" w:type="dxa"/>
          <w:trHeight w:val="300"/>
        </w:trPr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C9E2C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Apoyos Financieros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CB727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B43B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1705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0720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46DD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7648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8F73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2020E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5A89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1945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34E4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F987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90BC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  <w:tr w:rsidR="002A175E" w:rsidRPr="002A175E" w14:paraId="6C1492D9" w14:textId="77777777" w:rsidTr="002A175E">
        <w:trPr>
          <w:gridAfter w:val="1"/>
          <w:wAfter w:w="52" w:type="dxa"/>
          <w:trHeight w:val="510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EF26E" w14:textId="77777777" w:rsidR="002A175E" w:rsidRPr="002A175E" w:rsidRDefault="002A175E" w:rsidP="002A175E">
            <w:pPr>
              <w:spacing w:before="0" w:after="0" w:line="240" w:lineRule="auto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>Adeudos de Ejercicios Fiscales Anteriores (ADEFAS)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524F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D6D5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8E891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ED87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34C9D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ECE6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1BF3A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20489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4EE42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548CC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68676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13A3B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3A958" w14:textId="77777777" w:rsidR="002A175E" w:rsidRPr="002A175E" w:rsidRDefault="002A175E" w:rsidP="002A175E">
            <w:pPr>
              <w:spacing w:before="0" w:after="0" w:line="240" w:lineRule="auto"/>
              <w:jc w:val="left"/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</w:pPr>
            <w:r w:rsidRPr="002A175E">
              <w:rPr>
                <w:rFonts w:eastAsia="Times New Roman" w:cs="Arial"/>
                <w:color w:val="000000"/>
                <w:sz w:val="10"/>
                <w:szCs w:val="10"/>
                <w:lang w:eastAsia="es-MX"/>
              </w:rPr>
              <w:t xml:space="preserve"> $                                                                  -   </w:t>
            </w:r>
          </w:p>
        </w:tc>
      </w:tr>
    </w:tbl>
    <w:p w14:paraId="76ED6828" w14:textId="77777777" w:rsidR="002A175E" w:rsidRPr="002A175E" w:rsidRDefault="002A175E" w:rsidP="002A175E">
      <w:pPr>
        <w:tabs>
          <w:tab w:val="left" w:pos="-567"/>
        </w:tabs>
        <w:ind w:left="-567"/>
        <w:rPr>
          <w:b/>
          <w:bCs/>
        </w:rPr>
      </w:pPr>
    </w:p>
    <w:p w14:paraId="49737E8F" w14:textId="77777777" w:rsidR="00493E57" w:rsidRPr="002A175E" w:rsidRDefault="00493E57" w:rsidP="002A175E">
      <w:pPr>
        <w:rPr>
          <w:b/>
          <w:bCs/>
        </w:rPr>
      </w:pPr>
    </w:p>
    <w:sectPr w:rsidR="00493E57" w:rsidRPr="002A175E" w:rsidSect="00484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27" w:right="1440" w:bottom="1276" w:left="1440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4E902" w14:textId="77777777" w:rsidR="007166F6" w:rsidRDefault="007166F6" w:rsidP="00BE0CA3">
      <w:pPr>
        <w:spacing w:after="0" w:line="240" w:lineRule="auto"/>
      </w:pPr>
      <w:r>
        <w:separator/>
      </w:r>
    </w:p>
  </w:endnote>
  <w:endnote w:type="continuationSeparator" w:id="0">
    <w:p w14:paraId="583A8C95" w14:textId="77777777" w:rsidR="007166F6" w:rsidRDefault="007166F6" w:rsidP="00BE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 Book">
    <w:altName w:val="Arial"/>
    <w:panose1 w:val="00000000000000000000"/>
    <w:charset w:val="00"/>
    <w:family w:val="modern"/>
    <w:notTrueType/>
    <w:pitch w:val="variable"/>
    <w:sig w:usb0="80000007" w:usb1="40000000" w:usb2="00000000" w:usb3="00000000" w:csb0="00000093" w:csb1="00000000"/>
  </w:font>
  <w:font w:name="Gibson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8AEF1" w14:textId="77777777" w:rsidR="00FB47A7" w:rsidRDefault="00FB47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23BB9" w14:textId="136EEAA0" w:rsidR="0096384B" w:rsidRDefault="00FB47A7" w:rsidP="0096384B">
    <w:pPr>
      <w:pStyle w:val="Piedepgina"/>
      <w:tabs>
        <w:tab w:val="clear" w:pos="4680"/>
        <w:tab w:val="clear" w:pos="9360"/>
        <w:tab w:val="left" w:pos="53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54BA18E" wp14:editId="7CEE8521">
              <wp:simplePos x="0" y="0"/>
              <wp:positionH relativeFrom="column">
                <wp:posOffset>-285750</wp:posOffset>
              </wp:positionH>
              <wp:positionV relativeFrom="paragraph">
                <wp:posOffset>-46659</wp:posOffset>
              </wp:positionV>
              <wp:extent cx="3887470" cy="7620"/>
              <wp:effectExtent l="0" t="0" r="36830" b="30480"/>
              <wp:wrapNone/>
              <wp:docPr id="859085301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887470" cy="762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79F66D" id="Conector recto 9" o:spid="_x0000_s1026" style="position:absolute;flip:y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5pt,-3.65pt" to="28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" strokecolor="black [3215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hidden="0" allowOverlap="1" wp14:anchorId="15FBA39F" wp14:editId="212BC64E">
              <wp:simplePos x="0" y="0"/>
              <wp:positionH relativeFrom="margin">
                <wp:posOffset>-317500</wp:posOffset>
              </wp:positionH>
              <wp:positionV relativeFrom="paragraph">
                <wp:posOffset>-49861</wp:posOffset>
              </wp:positionV>
              <wp:extent cx="4172585" cy="676137"/>
              <wp:effectExtent l="0" t="0" r="0" b="0"/>
              <wp:wrapNone/>
              <wp:docPr id="2111400147" name="Rectángulo 2111400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72585" cy="6761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A3B1D" w14:textId="6F180BDD" w:rsidR="00FD6E76" w:rsidRPr="00FB47A7" w:rsidRDefault="00FD6E76" w:rsidP="00FD6E76">
                          <w:pPr>
                            <w:spacing w:after="0" w:line="240" w:lineRule="auto"/>
                            <w:jc w:val="left"/>
                            <w:textDirection w:val="btLr"/>
                            <w:rPr>
                              <w:rFonts w:ascii="Gibson Medium" w:eastAsia="Arial" w:hAnsi="Gibson Medium" w:cs="Arial"/>
                              <w:bCs/>
                              <w:color w:val="55692A" w:themeColor="accent4"/>
                              <w:sz w:val="18"/>
                              <w:szCs w:val="16"/>
                            </w:rPr>
                          </w:pPr>
                          <w:r w:rsidRPr="00FB47A7">
                            <w:rPr>
                              <w:rFonts w:ascii="Gibson Medium" w:eastAsia="Arial" w:hAnsi="Gibson Medium" w:cs="Arial"/>
                              <w:bCs/>
                              <w:color w:val="55692A" w:themeColor="accent4"/>
                              <w:sz w:val="18"/>
                              <w:szCs w:val="16"/>
                            </w:rPr>
                            <w:t>Comisión Ejecutiva Estatal de Atención a Víctimas – Michoacán</w:t>
                          </w:r>
                        </w:p>
                        <w:p w14:paraId="5861256A" w14:textId="4C0B5D35" w:rsidR="00FD6E76" w:rsidRPr="006677AB" w:rsidRDefault="00FD6E76" w:rsidP="00FD6E76">
                          <w:pPr>
                            <w:spacing w:after="0" w:line="240" w:lineRule="auto"/>
                            <w:jc w:val="left"/>
                            <w:textDirection w:val="btLr"/>
                            <w:rPr>
                              <w:rFonts w:ascii="Gibson Book" w:eastAsia="Arial" w:hAnsi="Gibson Book" w:cs="Arial"/>
                              <w:bCs/>
                              <w:sz w:val="16"/>
                              <w:szCs w:val="14"/>
                            </w:rPr>
                          </w:pPr>
                          <w:r w:rsidRPr="006677AB">
                            <w:rPr>
                              <w:rFonts w:ascii="Gibson Book" w:eastAsia="Arial" w:hAnsi="Gibson Book" w:cs="Arial"/>
                              <w:bCs/>
                              <w:sz w:val="16"/>
                              <w:szCs w:val="14"/>
                            </w:rPr>
                            <w:t>General Mariano Arista #300, Col. Chapultepec Oriente, C.P. 58260, Morelia, Michoacán</w:t>
                          </w:r>
                        </w:p>
                        <w:p w14:paraId="05CAB212" w14:textId="55A2E81D" w:rsidR="00FD6E76" w:rsidRPr="006677AB" w:rsidRDefault="00FD6E76" w:rsidP="00FD6E76">
                          <w:pPr>
                            <w:spacing w:after="0" w:line="240" w:lineRule="auto"/>
                            <w:jc w:val="left"/>
                            <w:textDirection w:val="btLr"/>
                            <w:rPr>
                              <w:rFonts w:ascii="Gibson Book" w:hAnsi="Gibson Book"/>
                              <w:bCs/>
                              <w:sz w:val="14"/>
                              <w:szCs w:val="14"/>
                            </w:rPr>
                          </w:pPr>
                          <w:r w:rsidRPr="006677AB">
                            <w:rPr>
                              <w:rFonts w:ascii="Gibson Book" w:hAnsi="Gibson Book"/>
                              <w:bCs/>
                              <w:sz w:val="14"/>
                              <w:szCs w:val="14"/>
                            </w:rPr>
                            <w:t>Teléfono: (443) 314-1574    |     www.ceeav.michoacan.gob.mx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FBA39F" id="Rectángulo 2111400147" o:spid="_x0000_s1027" style="position:absolute;left:0;text-align:left;margin-left:-25pt;margin-top:-3.95pt;width:328.5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" filled="f" stroked="f">
              <v:textbox inset="2.53958mm,1.2694mm,2.53958mm,1.2694mm">
                <w:txbxContent>
                  <w:p w14:paraId="37CA3B1D" w14:textId="6F180BDD" w:rsidR="00FD6E76" w:rsidRPr="00FB47A7" w:rsidRDefault="00FD6E76" w:rsidP="00FD6E76">
                    <w:pPr>
                      <w:spacing w:after="0" w:line="240" w:lineRule="auto"/>
                      <w:jc w:val="left"/>
                      <w:textDirection w:val="btLr"/>
                      <w:rPr>
                        <w:rFonts w:ascii="Gibson Medium" w:eastAsia="Arial" w:hAnsi="Gibson Medium" w:cs="Arial"/>
                        <w:bCs/>
                        <w:color w:val="55692A" w:themeColor="accent4"/>
                        <w:sz w:val="18"/>
                        <w:szCs w:val="16"/>
                      </w:rPr>
                    </w:pPr>
                    <w:r w:rsidRPr="00FB47A7">
                      <w:rPr>
                        <w:rFonts w:ascii="Gibson Medium" w:eastAsia="Arial" w:hAnsi="Gibson Medium" w:cs="Arial"/>
                        <w:bCs/>
                        <w:color w:val="55692A" w:themeColor="accent4"/>
                        <w:sz w:val="18"/>
                        <w:szCs w:val="16"/>
                      </w:rPr>
                      <w:t>Comisión Ejecutiva Estatal de Atención a Víctimas – Michoacán</w:t>
                    </w:r>
                  </w:p>
                  <w:p w14:paraId="5861256A" w14:textId="4C0B5D35" w:rsidR="00FD6E76" w:rsidRPr="006677AB" w:rsidRDefault="00FD6E76" w:rsidP="00FD6E76">
                    <w:pPr>
                      <w:spacing w:after="0" w:line="240" w:lineRule="auto"/>
                      <w:jc w:val="left"/>
                      <w:textDirection w:val="btLr"/>
                      <w:rPr>
                        <w:rFonts w:ascii="Gibson Book" w:eastAsia="Arial" w:hAnsi="Gibson Book" w:cs="Arial"/>
                        <w:bCs/>
                        <w:sz w:val="16"/>
                        <w:szCs w:val="14"/>
                      </w:rPr>
                    </w:pPr>
                    <w:r w:rsidRPr="006677AB">
                      <w:rPr>
                        <w:rFonts w:ascii="Gibson Book" w:eastAsia="Arial" w:hAnsi="Gibson Book" w:cs="Arial"/>
                        <w:bCs/>
                        <w:sz w:val="16"/>
                        <w:szCs w:val="14"/>
                      </w:rPr>
                      <w:t>General Mariano Arista #300, Col. Chapultepec Oriente, C.P. 58260, Morelia, Michoacán</w:t>
                    </w:r>
                  </w:p>
                  <w:p w14:paraId="05CAB212" w14:textId="55A2E81D" w:rsidR="00FD6E76" w:rsidRPr="006677AB" w:rsidRDefault="00FD6E76" w:rsidP="00FD6E76">
                    <w:pPr>
                      <w:spacing w:after="0" w:line="240" w:lineRule="auto"/>
                      <w:jc w:val="left"/>
                      <w:textDirection w:val="btLr"/>
                      <w:rPr>
                        <w:rFonts w:ascii="Gibson Book" w:hAnsi="Gibson Book"/>
                        <w:bCs/>
                        <w:sz w:val="14"/>
                        <w:szCs w:val="14"/>
                      </w:rPr>
                    </w:pPr>
                    <w:r w:rsidRPr="006677AB">
                      <w:rPr>
                        <w:rFonts w:ascii="Gibson Book" w:hAnsi="Gibson Book"/>
                        <w:bCs/>
                        <w:sz w:val="14"/>
                        <w:szCs w:val="14"/>
                      </w:rPr>
                      <w:t>Teléfono: (443) 314-1574    |     www.ceeav.michoacan.gob.mx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4864" behindDoc="0" locked="0" layoutInCell="1" allowOverlap="1" wp14:anchorId="05F3968F" wp14:editId="56193FD7">
          <wp:simplePos x="0" y="0"/>
          <wp:positionH relativeFrom="column">
            <wp:posOffset>3673503</wp:posOffset>
          </wp:positionH>
          <wp:positionV relativeFrom="paragraph">
            <wp:posOffset>-118248</wp:posOffset>
          </wp:positionV>
          <wp:extent cx="3011805" cy="643255"/>
          <wp:effectExtent l="0" t="0" r="0" b="4445"/>
          <wp:wrapSquare wrapText="bothSides"/>
          <wp:docPr id="143651537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515378" name="Imagen 143651537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6" t="34969" r="3179" b="29365"/>
                  <a:stretch/>
                </pic:blipFill>
                <pic:spPr bwMode="auto">
                  <a:xfrm>
                    <a:off x="0" y="0"/>
                    <a:ext cx="3011805" cy="643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413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D1BA5A" wp14:editId="2FC7A799">
              <wp:simplePos x="0" y="0"/>
              <wp:positionH relativeFrom="column">
                <wp:posOffset>-850265</wp:posOffset>
              </wp:positionH>
              <wp:positionV relativeFrom="paragraph">
                <wp:posOffset>-11297</wp:posOffset>
              </wp:positionV>
              <wp:extent cx="276447" cy="574158"/>
              <wp:effectExtent l="0" t="0" r="28575" b="16510"/>
              <wp:wrapNone/>
              <wp:docPr id="171911905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447" cy="57415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F46362" id="Rectángulo 2" o:spid="_x0000_s1026" style="position:absolute;margin-left:-66.95pt;margin-top:-.9pt;width:21.75pt;height:45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" fillcolor="white [3212]" strokecolor="white [3212]" strokeweight="1.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C2BEB" w14:textId="77777777" w:rsidR="00FB47A7" w:rsidRDefault="00FB47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910B4" w14:textId="77777777" w:rsidR="007166F6" w:rsidRDefault="007166F6" w:rsidP="00BE0CA3">
      <w:pPr>
        <w:spacing w:after="0" w:line="240" w:lineRule="auto"/>
      </w:pPr>
      <w:r>
        <w:separator/>
      </w:r>
    </w:p>
  </w:footnote>
  <w:footnote w:type="continuationSeparator" w:id="0">
    <w:p w14:paraId="564486F5" w14:textId="77777777" w:rsidR="007166F6" w:rsidRDefault="007166F6" w:rsidP="00BE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A5BC0" w14:textId="77777777" w:rsidR="00FB47A7" w:rsidRDefault="00FB47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D922E" w14:textId="4FF421AA" w:rsidR="00BE0CA3" w:rsidRDefault="00FB47A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370EB78" wp14:editId="0B9D4C4B">
              <wp:simplePos x="0" y="0"/>
              <wp:positionH relativeFrom="margin">
                <wp:posOffset>1327868</wp:posOffset>
              </wp:positionH>
              <wp:positionV relativeFrom="paragraph">
                <wp:posOffset>276059</wp:posOffset>
              </wp:positionV>
              <wp:extent cx="5128591" cy="384175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8591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C04F2" w14:textId="77777777" w:rsidR="00FB47A7" w:rsidRPr="00FB47A7" w:rsidRDefault="00FB47A7" w:rsidP="00FB47A7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Gibson Book" w:hAnsi="Gibson Book"/>
                              <w:bCs/>
                              <w:sz w:val="24"/>
                              <w:szCs w:val="24"/>
                            </w:rPr>
                          </w:pPr>
                          <w:r w:rsidRPr="00FB47A7">
                            <w:rPr>
                              <w:rFonts w:ascii="Gibson Book" w:eastAsia="Arial" w:hAnsi="Gibson Book" w:cs="Arial"/>
                              <w:bCs/>
                              <w:color w:val="262626"/>
                              <w:sz w:val="28"/>
                              <w:szCs w:val="24"/>
                            </w:rPr>
                            <w:t>“50 Aniversario de los Santuarios de la Mariposa Monarca”</w:t>
                          </w:r>
                        </w:p>
                        <w:p w14:paraId="7241F68C" w14:textId="4E35FA9C" w:rsidR="005B7210" w:rsidRPr="00FB47A7" w:rsidRDefault="005B7210" w:rsidP="00453647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Gibson Book" w:hAnsi="Gibson Book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70EB78" id="Rectángulo 14" o:spid="_x0000_s1026" style="position:absolute;left:0;text-align:left;margin-left:104.55pt;margin-top:21.75pt;width:403.85pt;height: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" filled="f" stroked="f">
              <v:textbox inset="2.53958mm,1.2694mm,2.53958mm,1.2694mm">
                <w:txbxContent>
                  <w:p w14:paraId="07DC04F2" w14:textId="77777777" w:rsidR="00FB47A7" w:rsidRPr="00FB47A7" w:rsidRDefault="00FB47A7" w:rsidP="00FB47A7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Gibson Book" w:hAnsi="Gibson Book"/>
                        <w:bCs/>
                        <w:sz w:val="24"/>
                        <w:szCs w:val="24"/>
                      </w:rPr>
                    </w:pPr>
                    <w:r w:rsidRPr="00FB47A7">
                      <w:rPr>
                        <w:rFonts w:ascii="Gibson Book" w:eastAsia="Arial" w:hAnsi="Gibson Book" w:cs="Arial"/>
                        <w:bCs/>
                        <w:color w:val="262626"/>
                        <w:sz w:val="28"/>
                        <w:szCs w:val="24"/>
                      </w:rPr>
                      <w:t>“50 Aniversario de los Santuarios de la Mariposa Monarca”</w:t>
                    </w:r>
                  </w:p>
                  <w:p w14:paraId="7241F68C" w14:textId="4E35FA9C" w:rsidR="005B7210" w:rsidRPr="00FB47A7" w:rsidRDefault="005B7210" w:rsidP="00453647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Gibson Book" w:hAnsi="Gibson Book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484FC8">
      <w:rPr>
        <w:noProof/>
      </w:rPr>
      <w:drawing>
        <wp:anchor distT="0" distB="0" distL="114300" distR="114300" simplePos="0" relativeHeight="251675648" behindDoc="1" locked="0" layoutInCell="1" allowOverlap="1" wp14:anchorId="5D056AC3" wp14:editId="3C69DE3F">
          <wp:simplePos x="0" y="0"/>
          <wp:positionH relativeFrom="margin">
            <wp:align>center</wp:align>
          </wp:positionH>
          <wp:positionV relativeFrom="paragraph">
            <wp:posOffset>1998345</wp:posOffset>
          </wp:positionV>
          <wp:extent cx="5318539" cy="5859780"/>
          <wp:effectExtent l="0" t="0" r="0" b="0"/>
          <wp:wrapNone/>
          <wp:docPr id="65218040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96" r="5810" b="31901"/>
                  <a:stretch/>
                </pic:blipFill>
                <pic:spPr bwMode="auto">
                  <a:xfrm>
                    <a:off x="0" y="0"/>
                    <a:ext cx="5318539" cy="5859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E0F">
      <w:rPr>
        <w:noProof/>
      </w:rPr>
      <w:drawing>
        <wp:anchor distT="0" distB="0" distL="114300" distR="114300" simplePos="0" relativeHeight="251682816" behindDoc="0" locked="0" layoutInCell="1" allowOverlap="1" wp14:anchorId="7EB104EB" wp14:editId="7D5B37FD">
          <wp:simplePos x="0" y="0"/>
          <wp:positionH relativeFrom="column">
            <wp:posOffset>-246932</wp:posOffset>
          </wp:positionH>
          <wp:positionV relativeFrom="paragraph">
            <wp:posOffset>-23495</wp:posOffset>
          </wp:positionV>
          <wp:extent cx="1484630" cy="1003300"/>
          <wp:effectExtent l="0" t="0" r="1270" b="6350"/>
          <wp:wrapSquare wrapText="bothSides"/>
          <wp:docPr id="67103493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0C8AF" w14:textId="77777777" w:rsidR="00FB47A7" w:rsidRDefault="00FB47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37BA"/>
    <w:multiLevelType w:val="hybridMultilevel"/>
    <w:tmpl w:val="3852E9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1C98"/>
    <w:multiLevelType w:val="hybridMultilevel"/>
    <w:tmpl w:val="1A242C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8654E"/>
    <w:multiLevelType w:val="hybridMultilevel"/>
    <w:tmpl w:val="709223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968ED"/>
    <w:multiLevelType w:val="hybridMultilevel"/>
    <w:tmpl w:val="29423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4917"/>
    <w:multiLevelType w:val="hybridMultilevel"/>
    <w:tmpl w:val="8F2E3B5A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E461FF"/>
    <w:multiLevelType w:val="hybridMultilevel"/>
    <w:tmpl w:val="A04C1B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E5823"/>
    <w:multiLevelType w:val="hybridMultilevel"/>
    <w:tmpl w:val="F43A1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82A85"/>
    <w:multiLevelType w:val="hybridMultilevel"/>
    <w:tmpl w:val="D8ACEA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B7152"/>
    <w:multiLevelType w:val="hybridMultilevel"/>
    <w:tmpl w:val="501492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054FB"/>
    <w:multiLevelType w:val="hybridMultilevel"/>
    <w:tmpl w:val="ED6E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56B9C"/>
    <w:multiLevelType w:val="hybridMultilevel"/>
    <w:tmpl w:val="3F04F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F192E"/>
    <w:multiLevelType w:val="hybridMultilevel"/>
    <w:tmpl w:val="A3848422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4260460">
    <w:abstractNumId w:val="3"/>
  </w:num>
  <w:num w:numId="2" w16cid:durableId="948201493">
    <w:abstractNumId w:val="6"/>
  </w:num>
  <w:num w:numId="3" w16cid:durableId="793400290">
    <w:abstractNumId w:val="2"/>
  </w:num>
  <w:num w:numId="4" w16cid:durableId="834296256">
    <w:abstractNumId w:val="10"/>
  </w:num>
  <w:num w:numId="5" w16cid:durableId="859510450">
    <w:abstractNumId w:val="9"/>
  </w:num>
  <w:num w:numId="6" w16cid:durableId="2067559339">
    <w:abstractNumId w:val="4"/>
  </w:num>
  <w:num w:numId="7" w16cid:durableId="1110930985">
    <w:abstractNumId w:val="11"/>
  </w:num>
  <w:num w:numId="8" w16cid:durableId="917666464">
    <w:abstractNumId w:val="1"/>
  </w:num>
  <w:num w:numId="9" w16cid:durableId="1904246751">
    <w:abstractNumId w:val="7"/>
  </w:num>
  <w:num w:numId="10" w16cid:durableId="728113336">
    <w:abstractNumId w:val="5"/>
  </w:num>
  <w:num w:numId="11" w16cid:durableId="689330377">
    <w:abstractNumId w:val="8"/>
  </w:num>
  <w:num w:numId="12" w16cid:durableId="60866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efaultTableStyle w:val="Tablanormal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A3"/>
    <w:rsid w:val="00001421"/>
    <w:rsid w:val="000055C4"/>
    <w:rsid w:val="00006A9C"/>
    <w:rsid w:val="000222CD"/>
    <w:rsid w:val="00024FF3"/>
    <w:rsid w:val="00032F4F"/>
    <w:rsid w:val="000374AA"/>
    <w:rsid w:val="000459CF"/>
    <w:rsid w:val="00050A0D"/>
    <w:rsid w:val="000659E5"/>
    <w:rsid w:val="00092E85"/>
    <w:rsid w:val="00094510"/>
    <w:rsid w:val="0009633A"/>
    <w:rsid w:val="000A2E40"/>
    <w:rsid w:val="000C1500"/>
    <w:rsid w:val="000D761D"/>
    <w:rsid w:val="000F5E0F"/>
    <w:rsid w:val="000F6503"/>
    <w:rsid w:val="001250F7"/>
    <w:rsid w:val="00130688"/>
    <w:rsid w:val="00134430"/>
    <w:rsid w:val="00164B45"/>
    <w:rsid w:val="001857E5"/>
    <w:rsid w:val="00185AA0"/>
    <w:rsid w:val="00187D6D"/>
    <w:rsid w:val="00195C87"/>
    <w:rsid w:val="001A5F7D"/>
    <w:rsid w:val="001B344F"/>
    <w:rsid w:val="001C2072"/>
    <w:rsid w:val="001C6614"/>
    <w:rsid w:val="001E266D"/>
    <w:rsid w:val="001E2C05"/>
    <w:rsid w:val="001E2D71"/>
    <w:rsid w:val="001E513B"/>
    <w:rsid w:val="001F2237"/>
    <w:rsid w:val="001F4772"/>
    <w:rsid w:val="00202ABB"/>
    <w:rsid w:val="0021678F"/>
    <w:rsid w:val="00217BFD"/>
    <w:rsid w:val="00223054"/>
    <w:rsid w:val="00237CCA"/>
    <w:rsid w:val="00240B3D"/>
    <w:rsid w:val="00266222"/>
    <w:rsid w:val="00295030"/>
    <w:rsid w:val="002953B6"/>
    <w:rsid w:val="002A0272"/>
    <w:rsid w:val="002A175E"/>
    <w:rsid w:val="002B27A7"/>
    <w:rsid w:val="002B47E7"/>
    <w:rsid w:val="002E79F0"/>
    <w:rsid w:val="00300A46"/>
    <w:rsid w:val="00306A2C"/>
    <w:rsid w:val="00316825"/>
    <w:rsid w:val="003274BF"/>
    <w:rsid w:val="003309D4"/>
    <w:rsid w:val="00340EA9"/>
    <w:rsid w:val="00341DF3"/>
    <w:rsid w:val="00350768"/>
    <w:rsid w:val="00364CFE"/>
    <w:rsid w:val="00371AA0"/>
    <w:rsid w:val="00380CA7"/>
    <w:rsid w:val="003904D9"/>
    <w:rsid w:val="00392CA8"/>
    <w:rsid w:val="003936D0"/>
    <w:rsid w:val="00397AE1"/>
    <w:rsid w:val="003A4278"/>
    <w:rsid w:val="003A700A"/>
    <w:rsid w:val="003B23DF"/>
    <w:rsid w:val="003B6806"/>
    <w:rsid w:val="003B7C54"/>
    <w:rsid w:val="003C3D28"/>
    <w:rsid w:val="003F02CE"/>
    <w:rsid w:val="00401F0E"/>
    <w:rsid w:val="00402CAE"/>
    <w:rsid w:val="00411494"/>
    <w:rsid w:val="00411903"/>
    <w:rsid w:val="00420007"/>
    <w:rsid w:val="0043658E"/>
    <w:rsid w:val="00436F22"/>
    <w:rsid w:val="0044534D"/>
    <w:rsid w:val="004535BB"/>
    <w:rsid w:val="00453647"/>
    <w:rsid w:val="00484FC8"/>
    <w:rsid w:val="00493E57"/>
    <w:rsid w:val="004970F9"/>
    <w:rsid w:val="00497521"/>
    <w:rsid w:val="004A1EBE"/>
    <w:rsid w:val="004A1F6D"/>
    <w:rsid w:val="004A23B9"/>
    <w:rsid w:val="004A55E3"/>
    <w:rsid w:val="004D141D"/>
    <w:rsid w:val="004D4866"/>
    <w:rsid w:val="004E018D"/>
    <w:rsid w:val="004E1A2F"/>
    <w:rsid w:val="004F1A0B"/>
    <w:rsid w:val="004F33A6"/>
    <w:rsid w:val="004F427D"/>
    <w:rsid w:val="0051270D"/>
    <w:rsid w:val="00527EB8"/>
    <w:rsid w:val="00531EA8"/>
    <w:rsid w:val="00532ED1"/>
    <w:rsid w:val="0053459D"/>
    <w:rsid w:val="00543299"/>
    <w:rsid w:val="005435E6"/>
    <w:rsid w:val="00552060"/>
    <w:rsid w:val="005520CA"/>
    <w:rsid w:val="005605E5"/>
    <w:rsid w:val="005703E8"/>
    <w:rsid w:val="005779D8"/>
    <w:rsid w:val="00580BD8"/>
    <w:rsid w:val="005A1048"/>
    <w:rsid w:val="005A15D4"/>
    <w:rsid w:val="005B3764"/>
    <w:rsid w:val="005B7210"/>
    <w:rsid w:val="005C4D7D"/>
    <w:rsid w:val="005C577E"/>
    <w:rsid w:val="005C5B89"/>
    <w:rsid w:val="005D678C"/>
    <w:rsid w:val="005D76C8"/>
    <w:rsid w:val="005F131A"/>
    <w:rsid w:val="005F62F2"/>
    <w:rsid w:val="00601B8A"/>
    <w:rsid w:val="006046F8"/>
    <w:rsid w:val="00617BE0"/>
    <w:rsid w:val="00626EB5"/>
    <w:rsid w:val="00643ACE"/>
    <w:rsid w:val="00645FDA"/>
    <w:rsid w:val="00650DF0"/>
    <w:rsid w:val="00651583"/>
    <w:rsid w:val="006525AF"/>
    <w:rsid w:val="006569D0"/>
    <w:rsid w:val="00656D8D"/>
    <w:rsid w:val="0065733A"/>
    <w:rsid w:val="006611B1"/>
    <w:rsid w:val="0066410C"/>
    <w:rsid w:val="006677AB"/>
    <w:rsid w:val="006732FB"/>
    <w:rsid w:val="00681C9B"/>
    <w:rsid w:val="00690133"/>
    <w:rsid w:val="00692748"/>
    <w:rsid w:val="00695C65"/>
    <w:rsid w:val="006A0EDA"/>
    <w:rsid w:val="006A6BC8"/>
    <w:rsid w:val="006A771B"/>
    <w:rsid w:val="006B2331"/>
    <w:rsid w:val="006B23DB"/>
    <w:rsid w:val="006D4024"/>
    <w:rsid w:val="006E4881"/>
    <w:rsid w:val="006F783E"/>
    <w:rsid w:val="00704DA7"/>
    <w:rsid w:val="0071204A"/>
    <w:rsid w:val="007166F6"/>
    <w:rsid w:val="007207B7"/>
    <w:rsid w:val="00726631"/>
    <w:rsid w:val="007333E6"/>
    <w:rsid w:val="00740D9D"/>
    <w:rsid w:val="007414A0"/>
    <w:rsid w:val="007663AF"/>
    <w:rsid w:val="00767D4F"/>
    <w:rsid w:val="0077324F"/>
    <w:rsid w:val="00774581"/>
    <w:rsid w:val="00793D03"/>
    <w:rsid w:val="00794089"/>
    <w:rsid w:val="007A51C3"/>
    <w:rsid w:val="007A60A9"/>
    <w:rsid w:val="007C7C77"/>
    <w:rsid w:val="007D2801"/>
    <w:rsid w:val="007D5658"/>
    <w:rsid w:val="007E3737"/>
    <w:rsid w:val="007E599D"/>
    <w:rsid w:val="00802E41"/>
    <w:rsid w:val="00817476"/>
    <w:rsid w:val="0082248D"/>
    <w:rsid w:val="00830B1A"/>
    <w:rsid w:val="00836DFD"/>
    <w:rsid w:val="008454EB"/>
    <w:rsid w:val="008571D7"/>
    <w:rsid w:val="00863696"/>
    <w:rsid w:val="0087375D"/>
    <w:rsid w:val="008768B8"/>
    <w:rsid w:val="008829B3"/>
    <w:rsid w:val="008A37EA"/>
    <w:rsid w:val="008A595C"/>
    <w:rsid w:val="008A6805"/>
    <w:rsid w:val="008A7247"/>
    <w:rsid w:val="008A7534"/>
    <w:rsid w:val="008A7837"/>
    <w:rsid w:val="008B11D4"/>
    <w:rsid w:val="008C1B42"/>
    <w:rsid w:val="008D214F"/>
    <w:rsid w:val="008D2DC6"/>
    <w:rsid w:val="008D5C1C"/>
    <w:rsid w:val="008D7168"/>
    <w:rsid w:val="008E0603"/>
    <w:rsid w:val="008E5EF7"/>
    <w:rsid w:val="008E5FC2"/>
    <w:rsid w:val="008E6EB6"/>
    <w:rsid w:val="009015B2"/>
    <w:rsid w:val="00902888"/>
    <w:rsid w:val="009064A8"/>
    <w:rsid w:val="00910B21"/>
    <w:rsid w:val="0091324A"/>
    <w:rsid w:val="00913F9E"/>
    <w:rsid w:val="00914B4D"/>
    <w:rsid w:val="00923413"/>
    <w:rsid w:val="0093532C"/>
    <w:rsid w:val="0096384B"/>
    <w:rsid w:val="009652CA"/>
    <w:rsid w:val="00977B0C"/>
    <w:rsid w:val="0098054F"/>
    <w:rsid w:val="00987B70"/>
    <w:rsid w:val="009B05F5"/>
    <w:rsid w:val="009B27EE"/>
    <w:rsid w:val="009B2CCA"/>
    <w:rsid w:val="009C0899"/>
    <w:rsid w:val="009C142C"/>
    <w:rsid w:val="009C3699"/>
    <w:rsid w:val="009C4AF4"/>
    <w:rsid w:val="009E56CF"/>
    <w:rsid w:val="009F3B29"/>
    <w:rsid w:val="009F4522"/>
    <w:rsid w:val="00A169D1"/>
    <w:rsid w:val="00A620ED"/>
    <w:rsid w:val="00A641DF"/>
    <w:rsid w:val="00A7078D"/>
    <w:rsid w:val="00A756FF"/>
    <w:rsid w:val="00A75984"/>
    <w:rsid w:val="00A776CD"/>
    <w:rsid w:val="00A942D6"/>
    <w:rsid w:val="00AA174E"/>
    <w:rsid w:val="00AA2074"/>
    <w:rsid w:val="00AA67F2"/>
    <w:rsid w:val="00AB796B"/>
    <w:rsid w:val="00AC1036"/>
    <w:rsid w:val="00AC2786"/>
    <w:rsid w:val="00AC2DEC"/>
    <w:rsid w:val="00AD26D5"/>
    <w:rsid w:val="00AD3EE5"/>
    <w:rsid w:val="00AD6D6D"/>
    <w:rsid w:val="00AE5C83"/>
    <w:rsid w:val="00AF5E64"/>
    <w:rsid w:val="00AF6AD6"/>
    <w:rsid w:val="00B118B0"/>
    <w:rsid w:val="00B14B56"/>
    <w:rsid w:val="00B157E3"/>
    <w:rsid w:val="00B201AF"/>
    <w:rsid w:val="00B20B05"/>
    <w:rsid w:val="00B27222"/>
    <w:rsid w:val="00B312AE"/>
    <w:rsid w:val="00B36141"/>
    <w:rsid w:val="00B37515"/>
    <w:rsid w:val="00B41626"/>
    <w:rsid w:val="00B50366"/>
    <w:rsid w:val="00B52365"/>
    <w:rsid w:val="00B54FB0"/>
    <w:rsid w:val="00B64863"/>
    <w:rsid w:val="00B729F5"/>
    <w:rsid w:val="00B80095"/>
    <w:rsid w:val="00B80C38"/>
    <w:rsid w:val="00B901D7"/>
    <w:rsid w:val="00B90DC6"/>
    <w:rsid w:val="00B92FC3"/>
    <w:rsid w:val="00BA74E8"/>
    <w:rsid w:val="00BC0A5C"/>
    <w:rsid w:val="00BC15A7"/>
    <w:rsid w:val="00BC301F"/>
    <w:rsid w:val="00BC69E8"/>
    <w:rsid w:val="00BE0CA3"/>
    <w:rsid w:val="00BE60E9"/>
    <w:rsid w:val="00BF51D5"/>
    <w:rsid w:val="00BF5725"/>
    <w:rsid w:val="00BF6509"/>
    <w:rsid w:val="00C016EB"/>
    <w:rsid w:val="00C107B1"/>
    <w:rsid w:val="00C14100"/>
    <w:rsid w:val="00C32DDD"/>
    <w:rsid w:val="00C34E89"/>
    <w:rsid w:val="00C40D58"/>
    <w:rsid w:val="00C43DDF"/>
    <w:rsid w:val="00C54F6D"/>
    <w:rsid w:val="00C81E1E"/>
    <w:rsid w:val="00C821E0"/>
    <w:rsid w:val="00C9174D"/>
    <w:rsid w:val="00C971B9"/>
    <w:rsid w:val="00C97898"/>
    <w:rsid w:val="00CA29EA"/>
    <w:rsid w:val="00CB782B"/>
    <w:rsid w:val="00CC4929"/>
    <w:rsid w:val="00CD4D2D"/>
    <w:rsid w:val="00CD719F"/>
    <w:rsid w:val="00CE17FB"/>
    <w:rsid w:val="00CF1F55"/>
    <w:rsid w:val="00CF3D3D"/>
    <w:rsid w:val="00CF5322"/>
    <w:rsid w:val="00CF6420"/>
    <w:rsid w:val="00D071A3"/>
    <w:rsid w:val="00D251F2"/>
    <w:rsid w:val="00D30F9A"/>
    <w:rsid w:val="00D35D71"/>
    <w:rsid w:val="00D36331"/>
    <w:rsid w:val="00D404FD"/>
    <w:rsid w:val="00D67D9D"/>
    <w:rsid w:val="00D80615"/>
    <w:rsid w:val="00D87189"/>
    <w:rsid w:val="00D9588F"/>
    <w:rsid w:val="00DA2F85"/>
    <w:rsid w:val="00DA5A8D"/>
    <w:rsid w:val="00DB6FE2"/>
    <w:rsid w:val="00DC195C"/>
    <w:rsid w:val="00DC201E"/>
    <w:rsid w:val="00DC441E"/>
    <w:rsid w:val="00DE3154"/>
    <w:rsid w:val="00DF0CF1"/>
    <w:rsid w:val="00DF1300"/>
    <w:rsid w:val="00DF4781"/>
    <w:rsid w:val="00E05E63"/>
    <w:rsid w:val="00E177C7"/>
    <w:rsid w:val="00E25827"/>
    <w:rsid w:val="00E27883"/>
    <w:rsid w:val="00E41094"/>
    <w:rsid w:val="00E47963"/>
    <w:rsid w:val="00E5032B"/>
    <w:rsid w:val="00E54553"/>
    <w:rsid w:val="00E56192"/>
    <w:rsid w:val="00E5696B"/>
    <w:rsid w:val="00E865FE"/>
    <w:rsid w:val="00E8716A"/>
    <w:rsid w:val="00E96ECB"/>
    <w:rsid w:val="00E97239"/>
    <w:rsid w:val="00E9725F"/>
    <w:rsid w:val="00E97C00"/>
    <w:rsid w:val="00EB0320"/>
    <w:rsid w:val="00EB4D5B"/>
    <w:rsid w:val="00EE2EE8"/>
    <w:rsid w:val="00EF032A"/>
    <w:rsid w:val="00EF2BAD"/>
    <w:rsid w:val="00EF632E"/>
    <w:rsid w:val="00F079C1"/>
    <w:rsid w:val="00F22433"/>
    <w:rsid w:val="00F2324A"/>
    <w:rsid w:val="00F300C4"/>
    <w:rsid w:val="00F36F6E"/>
    <w:rsid w:val="00F61405"/>
    <w:rsid w:val="00F66B1E"/>
    <w:rsid w:val="00F723A0"/>
    <w:rsid w:val="00F76053"/>
    <w:rsid w:val="00F861AC"/>
    <w:rsid w:val="00F95DB9"/>
    <w:rsid w:val="00FA656A"/>
    <w:rsid w:val="00FB47A7"/>
    <w:rsid w:val="00FB7412"/>
    <w:rsid w:val="00FC014E"/>
    <w:rsid w:val="00FC2848"/>
    <w:rsid w:val="00FC572A"/>
    <w:rsid w:val="00FD080A"/>
    <w:rsid w:val="00FD4C7A"/>
    <w:rsid w:val="00FD6E76"/>
    <w:rsid w:val="00FE23B1"/>
    <w:rsid w:val="00FE35BE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1B3F7"/>
  <w15:chartTrackingRefBased/>
  <w15:docId w15:val="{196CABC5-871C-4143-999D-BAD86075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D03"/>
    <w:pPr>
      <w:spacing w:before="120" w:after="120" w:line="276" w:lineRule="auto"/>
      <w:jc w:val="both"/>
    </w:pPr>
    <w:rPr>
      <w:rFonts w:ascii="Arial" w:hAnsi="Ari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10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52460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CA3"/>
  </w:style>
  <w:style w:type="paragraph" w:styleId="Piedepgina">
    <w:name w:val="footer"/>
    <w:basedOn w:val="Normal"/>
    <w:link w:val="PiedepginaCar"/>
    <w:uiPriority w:val="99"/>
    <w:unhideWhenUsed/>
    <w:rsid w:val="00BE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CA3"/>
  </w:style>
  <w:style w:type="character" w:styleId="Hipervnculo">
    <w:name w:val="Hyperlink"/>
    <w:basedOn w:val="Fuentedeprrafopredeter"/>
    <w:uiPriority w:val="99"/>
    <w:unhideWhenUsed/>
    <w:rsid w:val="005A1048"/>
    <w:rPr>
      <w:color w:val="510B38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104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5A1048"/>
    <w:rPr>
      <w:rFonts w:asciiTheme="majorHAnsi" w:eastAsiaTheme="majorEastAsia" w:hAnsiTheme="majorHAnsi" w:cstheme="majorBidi"/>
      <w:color w:val="952460" w:themeColor="accent1" w:themeShade="BF"/>
      <w:sz w:val="26"/>
      <w:szCs w:val="26"/>
    </w:rPr>
  </w:style>
  <w:style w:type="table" w:styleId="Tablanormal4">
    <w:name w:val="Plain Table 4"/>
    <w:basedOn w:val="Tablanormal"/>
    <w:uiPriority w:val="44"/>
    <w:rsid w:val="00B523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B5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0DF0"/>
    <w:pPr>
      <w:ind w:left="720"/>
      <w:contextualSpacing/>
    </w:pPr>
  </w:style>
  <w:style w:type="table" w:styleId="Tabladecuadrcula4">
    <w:name w:val="Grid Table 4"/>
    <w:basedOn w:val="Tablanormal"/>
    <w:uiPriority w:val="49"/>
    <w:rsid w:val="00CF6420"/>
    <w:pPr>
      <w:spacing w:after="0" w:line="240" w:lineRule="auto"/>
    </w:pPr>
    <w:tblPr>
      <w:tblStyleRowBandSize w:val="1"/>
      <w:tblStyleColBandSize w:val="1"/>
      <w:tblBorders>
        <w:top w:val="single" w:sz="4" w:space="0" w:color="E232A1" w:themeColor="text1" w:themeTint="99"/>
        <w:left w:val="single" w:sz="4" w:space="0" w:color="E232A1" w:themeColor="text1" w:themeTint="99"/>
        <w:bottom w:val="single" w:sz="4" w:space="0" w:color="E232A1" w:themeColor="text1" w:themeTint="99"/>
        <w:right w:val="single" w:sz="4" w:space="0" w:color="E232A1" w:themeColor="text1" w:themeTint="99"/>
        <w:insideH w:val="single" w:sz="4" w:space="0" w:color="E232A1" w:themeColor="text1" w:themeTint="99"/>
        <w:insideV w:val="single" w:sz="4" w:space="0" w:color="E232A1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0F49" w:themeColor="text1"/>
          <w:left w:val="single" w:sz="4" w:space="0" w:color="6A0F49" w:themeColor="text1"/>
          <w:bottom w:val="single" w:sz="4" w:space="0" w:color="6A0F49" w:themeColor="text1"/>
          <w:right w:val="single" w:sz="4" w:space="0" w:color="6A0F49" w:themeColor="text1"/>
          <w:insideH w:val="nil"/>
          <w:insideV w:val="nil"/>
        </w:tcBorders>
        <w:shd w:val="clear" w:color="auto" w:fill="6A0F49" w:themeFill="text1"/>
      </w:tcPr>
    </w:tblStylePr>
    <w:tblStylePr w:type="lastRow">
      <w:rPr>
        <w:b/>
        <w:bCs/>
      </w:rPr>
      <w:tblPr/>
      <w:tcPr>
        <w:tcBorders>
          <w:top w:val="double" w:sz="4" w:space="0" w:color="6A0F4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ADF" w:themeFill="text1" w:themeFillTint="33"/>
      </w:tcPr>
    </w:tblStylePr>
    <w:tblStylePr w:type="band1Horz">
      <w:tblPr/>
      <w:tcPr>
        <w:shd w:val="clear" w:color="auto" w:fill="F5BADF" w:themeFill="text1" w:themeFillTint="33"/>
      </w:tcPr>
    </w:tblStylePr>
  </w:style>
  <w:style w:type="table" w:styleId="Tablanormal2">
    <w:name w:val="Plain Table 2"/>
    <w:basedOn w:val="Tablanormal"/>
    <w:uiPriority w:val="42"/>
    <w:rsid w:val="005D76C8"/>
    <w:pPr>
      <w:spacing w:after="0" w:line="240" w:lineRule="auto"/>
    </w:pPr>
    <w:tblPr>
      <w:tblStyleRowBandSize w:val="1"/>
      <w:tblStyleColBandSize w:val="1"/>
      <w:tblBorders>
        <w:top w:val="single" w:sz="4" w:space="0" w:color="E653B1" w:themeColor="text1" w:themeTint="80"/>
        <w:bottom w:val="single" w:sz="4" w:space="0" w:color="E653B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E653B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E653B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E653B1" w:themeColor="text1" w:themeTint="80"/>
          <w:right w:val="single" w:sz="4" w:space="0" w:color="E653B1" w:themeColor="text1" w:themeTint="80"/>
        </w:tcBorders>
      </w:tcPr>
    </w:tblStylePr>
    <w:tblStylePr w:type="band2Vert">
      <w:tblPr/>
      <w:tcPr>
        <w:tcBorders>
          <w:left w:val="single" w:sz="4" w:space="0" w:color="E653B1" w:themeColor="text1" w:themeTint="80"/>
          <w:right w:val="single" w:sz="4" w:space="0" w:color="E653B1" w:themeColor="text1" w:themeTint="80"/>
        </w:tcBorders>
      </w:tcPr>
    </w:tblStylePr>
    <w:tblStylePr w:type="band1Horz">
      <w:tblPr/>
      <w:tcPr>
        <w:tcBorders>
          <w:top w:val="single" w:sz="4" w:space="0" w:color="E653B1" w:themeColor="text1" w:themeTint="80"/>
          <w:bottom w:val="single" w:sz="4" w:space="0" w:color="E653B1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C49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E653B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E653B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732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tulo">
    <w:name w:val="Title"/>
    <w:basedOn w:val="Normal"/>
    <w:next w:val="Normal"/>
    <w:link w:val="TtuloCar"/>
    <w:autoRedefine/>
    <w:uiPriority w:val="10"/>
    <w:qFormat/>
    <w:rsid w:val="005779D8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79D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table" w:styleId="Tabladelista7concolores">
    <w:name w:val="List Table 7 Colorful"/>
    <w:basedOn w:val="Tablanormal"/>
    <w:uiPriority w:val="52"/>
    <w:rsid w:val="00CF5322"/>
    <w:pPr>
      <w:spacing w:after="0" w:line="240" w:lineRule="auto"/>
    </w:pPr>
    <w:rPr>
      <w:color w:val="6A0F4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0F4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0F4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0F4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0F4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5BADF" w:themeFill="text1" w:themeFillTint="33"/>
      </w:tcPr>
    </w:tblStylePr>
    <w:tblStylePr w:type="band1Horz">
      <w:tblPr/>
      <w:tcPr>
        <w:shd w:val="clear" w:color="auto" w:fill="F5BAD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4A55E3"/>
    <w:rPr>
      <w:color w:val="808080"/>
    </w:rPr>
  </w:style>
  <w:style w:type="paragraph" w:customStyle="1" w:styleId="ANOTACION">
    <w:name w:val="ANOTACION"/>
    <w:basedOn w:val="Normal"/>
    <w:link w:val="ANOTACIONCar"/>
    <w:rsid w:val="006732FB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6732FB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6732FB"/>
    <w:pPr>
      <w:spacing w:before="0" w:after="101" w:line="216" w:lineRule="exact"/>
      <w:ind w:firstLine="288"/>
    </w:pPr>
    <w:rPr>
      <w:rFonts w:eastAsia="Times New Roman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6732FB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texto0">
    <w:name w:val="texto"/>
    <w:basedOn w:val="Normal"/>
    <w:rsid w:val="006732FB"/>
    <w:pPr>
      <w:spacing w:before="0" w:after="101" w:line="216" w:lineRule="exact"/>
      <w:ind w:firstLine="288"/>
    </w:pPr>
    <w:rPr>
      <w:rFonts w:eastAsia="Times New Roman" w:cs="Arial"/>
      <w:sz w:val="18"/>
      <w:szCs w:val="18"/>
      <w:lang w:eastAsia="es-MX"/>
    </w:rPr>
  </w:style>
  <w:style w:type="paragraph" w:customStyle="1" w:styleId="Titulo1">
    <w:name w:val="Titulo 1"/>
    <w:basedOn w:val="Texto"/>
    <w:rsid w:val="002A175E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 w:cs="Times New Roman"/>
      <w:b/>
      <w:szCs w:val="18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A175E"/>
    <w:rPr>
      <w:color w:val="954F72"/>
      <w:u w:val="single"/>
    </w:rPr>
  </w:style>
  <w:style w:type="paragraph" w:customStyle="1" w:styleId="msonormal0">
    <w:name w:val="msonormal"/>
    <w:basedOn w:val="Normal"/>
    <w:rsid w:val="002A17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2A175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0"/>
      <w:szCs w:val="10"/>
      <w:lang w:eastAsia="es-MX"/>
    </w:rPr>
  </w:style>
  <w:style w:type="paragraph" w:customStyle="1" w:styleId="xl64">
    <w:name w:val="xl64"/>
    <w:basedOn w:val="Normal"/>
    <w:rsid w:val="002A175E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0"/>
      <w:szCs w:val="10"/>
      <w:lang w:eastAsia="es-MX"/>
    </w:rPr>
  </w:style>
  <w:style w:type="paragraph" w:customStyle="1" w:styleId="xl65">
    <w:name w:val="xl65"/>
    <w:basedOn w:val="Normal"/>
    <w:rsid w:val="002A1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0"/>
      <w:szCs w:val="10"/>
      <w:lang w:eastAsia="es-MX"/>
    </w:rPr>
  </w:style>
  <w:style w:type="paragraph" w:customStyle="1" w:styleId="xl66">
    <w:name w:val="xl66"/>
    <w:basedOn w:val="Normal"/>
    <w:rsid w:val="002A1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0"/>
      <w:szCs w:val="10"/>
      <w:lang w:eastAsia="es-MX"/>
    </w:rPr>
  </w:style>
  <w:style w:type="paragraph" w:customStyle="1" w:styleId="xl67">
    <w:name w:val="xl67"/>
    <w:basedOn w:val="Normal"/>
    <w:rsid w:val="002A1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Arial"/>
      <w:sz w:val="10"/>
      <w:szCs w:val="10"/>
      <w:lang w:eastAsia="es-MX"/>
    </w:rPr>
  </w:style>
  <w:style w:type="paragraph" w:customStyle="1" w:styleId="xl68">
    <w:name w:val="xl68"/>
    <w:basedOn w:val="Normal"/>
    <w:rsid w:val="002A1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Arial"/>
      <w:sz w:val="10"/>
      <w:szCs w:val="10"/>
      <w:lang w:eastAsia="es-MX"/>
    </w:rPr>
  </w:style>
  <w:style w:type="paragraph" w:customStyle="1" w:styleId="xl69">
    <w:name w:val="xl69"/>
    <w:basedOn w:val="Normal"/>
    <w:rsid w:val="002A1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Arial"/>
      <w:sz w:val="10"/>
      <w:szCs w:val="10"/>
      <w:lang w:eastAsia="es-MX"/>
    </w:rPr>
  </w:style>
  <w:style w:type="paragraph" w:customStyle="1" w:styleId="xl70">
    <w:name w:val="xl70"/>
    <w:basedOn w:val="Normal"/>
    <w:rsid w:val="002A1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0"/>
      <w:szCs w:val="10"/>
      <w:lang w:eastAsia="es-MX"/>
    </w:rPr>
  </w:style>
  <w:style w:type="paragraph" w:customStyle="1" w:styleId="xl71">
    <w:name w:val="xl71"/>
    <w:basedOn w:val="Normal"/>
    <w:rsid w:val="002A1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000000"/>
      <w:sz w:val="10"/>
      <w:szCs w:val="10"/>
      <w:lang w:eastAsia="es-MX"/>
    </w:rPr>
  </w:style>
  <w:style w:type="paragraph" w:customStyle="1" w:styleId="xl72">
    <w:name w:val="xl72"/>
    <w:basedOn w:val="Normal"/>
    <w:rsid w:val="002A1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000000"/>
      <w:sz w:val="10"/>
      <w:szCs w:val="10"/>
      <w:lang w:eastAsia="es-MX"/>
    </w:rPr>
  </w:style>
  <w:style w:type="paragraph" w:customStyle="1" w:styleId="xl73">
    <w:name w:val="xl73"/>
    <w:basedOn w:val="Normal"/>
    <w:rsid w:val="002A1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000000"/>
      <w:sz w:val="10"/>
      <w:szCs w:val="10"/>
      <w:lang w:eastAsia="es-MX"/>
    </w:rPr>
  </w:style>
  <w:style w:type="paragraph" w:customStyle="1" w:styleId="xl74">
    <w:name w:val="xl74"/>
    <w:basedOn w:val="Normal"/>
    <w:rsid w:val="002A1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0"/>
      <w:szCs w:val="10"/>
      <w:lang w:eastAsia="es-MX"/>
    </w:rPr>
  </w:style>
  <w:style w:type="paragraph" w:customStyle="1" w:styleId="xl75">
    <w:name w:val="xl75"/>
    <w:basedOn w:val="Normal"/>
    <w:rsid w:val="002A175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0"/>
      <w:szCs w:val="10"/>
      <w:lang w:eastAsia="es-MX"/>
    </w:rPr>
  </w:style>
  <w:style w:type="paragraph" w:customStyle="1" w:styleId="xl76">
    <w:name w:val="xl76"/>
    <w:basedOn w:val="Normal"/>
    <w:rsid w:val="002A175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0"/>
      <w:szCs w:val="10"/>
      <w:lang w:eastAsia="es-MX"/>
    </w:rPr>
  </w:style>
  <w:style w:type="paragraph" w:customStyle="1" w:styleId="xl77">
    <w:name w:val="xl77"/>
    <w:basedOn w:val="Normal"/>
    <w:rsid w:val="002A175E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0"/>
      <w:szCs w:val="10"/>
      <w:lang w:eastAsia="es-MX"/>
    </w:rPr>
  </w:style>
  <w:style w:type="paragraph" w:customStyle="1" w:styleId="xl78">
    <w:name w:val="xl78"/>
    <w:basedOn w:val="Normal"/>
    <w:rsid w:val="002A175E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0"/>
      <w:szCs w:val="10"/>
      <w:lang w:eastAsia="es-MX"/>
    </w:rPr>
  </w:style>
  <w:style w:type="paragraph" w:customStyle="1" w:styleId="xl79">
    <w:name w:val="xl79"/>
    <w:basedOn w:val="Normal"/>
    <w:rsid w:val="002A175E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0"/>
      <w:szCs w:val="1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6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CEEAV 2025">
      <a:dk1>
        <a:srgbClr val="6A0F49"/>
      </a:dk1>
      <a:lt1>
        <a:sysClr val="window" lastClr="FFFFFF"/>
      </a:lt1>
      <a:dk2>
        <a:srgbClr val="000000"/>
      </a:dk2>
      <a:lt2>
        <a:srgbClr val="FF7400"/>
      </a:lt2>
      <a:accent1>
        <a:srgbClr val="C83182"/>
      </a:accent1>
      <a:accent2>
        <a:srgbClr val="919191"/>
      </a:accent2>
      <a:accent3>
        <a:srgbClr val="CFCFCF"/>
      </a:accent3>
      <a:accent4>
        <a:srgbClr val="55692A"/>
      </a:accent4>
      <a:accent5>
        <a:srgbClr val="F7D7BC"/>
      </a:accent5>
      <a:accent6>
        <a:srgbClr val="FFFFFF"/>
      </a:accent6>
      <a:hlink>
        <a:srgbClr val="510B38"/>
      </a:hlink>
      <a:folHlink>
        <a:srgbClr val="FFC3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DFF2-0E75-4D50-BC01-036D152A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9752</Words>
  <Characters>53638</Characters>
  <Application>Microsoft Office Word</Application>
  <DocSecurity>0</DocSecurity>
  <Lines>446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Juárez Ponce</dc:creator>
  <cp:keywords/>
  <dc:description/>
  <cp:lastModifiedBy>Administrativo</cp:lastModifiedBy>
  <cp:revision>2</cp:revision>
  <cp:lastPrinted>2023-05-23T21:37:00Z</cp:lastPrinted>
  <dcterms:created xsi:type="dcterms:W3CDTF">2025-01-27T16:33:00Z</dcterms:created>
  <dcterms:modified xsi:type="dcterms:W3CDTF">2025-01-27T16:33:00Z</dcterms:modified>
</cp:coreProperties>
</file>