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0D84" w14:textId="77777777" w:rsidR="0038399F" w:rsidRDefault="0038399F" w:rsidP="0038399F">
      <w:pPr>
        <w:pStyle w:val="ANOTACION"/>
        <w:spacing w:line="219" w:lineRule="exact"/>
        <w:rPr>
          <w:rFonts w:ascii="Arial" w:hAnsi="Arial" w:cs="Arial"/>
        </w:rPr>
      </w:pPr>
      <w:r>
        <w:rPr>
          <w:rFonts w:ascii="Arial" w:hAnsi="Arial" w:cs="Arial"/>
        </w:rPr>
        <w:t>Norma para la difusión a la ciudadanía de la Ley de Ingresos y del Presupuesto de Egresos.</w:t>
      </w:r>
    </w:p>
    <w:tbl>
      <w:tblPr>
        <w:tblW w:w="8715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357"/>
        <w:gridCol w:w="4358"/>
      </w:tblGrid>
      <w:tr w:rsidR="0038399F" w14:paraId="0DA106D7" w14:textId="77777777" w:rsidTr="00E50113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7D73613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  <w:jc w:val="center"/>
              <w:rPr>
                <w:i/>
              </w:rPr>
            </w:pPr>
            <w:r>
              <w:rPr>
                <w:i/>
              </w:rPr>
              <w:t>Preguntas / apartados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6ECA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  <w:jc w:val="center"/>
              <w:rPr>
                <w:i/>
              </w:rPr>
            </w:pPr>
            <w:r>
              <w:rPr>
                <w:i/>
              </w:rPr>
              <w:t>Consideraciones</w:t>
            </w:r>
          </w:p>
        </w:tc>
      </w:tr>
      <w:tr w:rsidR="0038399F" w14:paraId="23A606DC" w14:textId="77777777" w:rsidTr="00E50113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01635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¿Qué es la Ley de Ingresos y cuál es su importancia?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0E09F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La Ley de ingresos es el Ordenamiento jurídico propuesto para cubrir los gastos de la entidad paraestatal durante el ejercicio fiscal</w:t>
            </w:r>
          </w:p>
        </w:tc>
      </w:tr>
      <w:tr w:rsidR="0038399F" w14:paraId="08259D5D" w14:textId="77777777" w:rsidTr="00E50113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1EA42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¿De dónde obtienen los gobiernos sus ingresos?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4B2A1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A través de las transferencias, y subsidios</w:t>
            </w:r>
          </w:p>
        </w:tc>
      </w:tr>
      <w:tr w:rsidR="0038399F" w14:paraId="15CDEE63" w14:textId="77777777" w:rsidTr="00E50113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2A837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¿Qué es el Presupuesto de Egresos y cuál es su importancia?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EFF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Es la estimación financiera anual donde se asignan y distribuyen los recursos para dar cumplimiento a metas y proyectos.</w:t>
            </w:r>
          </w:p>
        </w:tc>
      </w:tr>
      <w:tr w:rsidR="0038399F" w14:paraId="261E8616" w14:textId="77777777" w:rsidTr="00E50113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F05F6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¿En qué se gasta?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47879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En gasto corriente de servicios personales, materiales y suministros, servicios generales, transferencias, asignaciones, subsidios y otras ayudas, y bienes muebles, inmuebles e intangibles.</w:t>
            </w:r>
          </w:p>
        </w:tc>
      </w:tr>
      <w:tr w:rsidR="0038399F" w14:paraId="7DD429A0" w14:textId="77777777" w:rsidTr="00E50113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AC272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¿Para qué se gasta?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2820E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Desarrollo social.</w:t>
            </w:r>
          </w:p>
        </w:tc>
      </w:tr>
      <w:tr w:rsidR="0038399F" w14:paraId="20AA3B0D" w14:textId="77777777" w:rsidTr="00E50113">
        <w:trPr>
          <w:trHeight w:val="144"/>
          <w:jc w:val="center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DD776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¿Qué pueden hacer los ciudadanos?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F98EA" w14:textId="77777777" w:rsidR="0038399F" w:rsidRDefault="0038399F" w:rsidP="00E50113">
            <w:pPr>
              <w:pStyle w:val="Texto"/>
              <w:spacing w:before="60" w:after="60" w:line="250" w:lineRule="exact"/>
              <w:ind w:firstLine="0"/>
            </w:pPr>
            <w:r>
              <w:t>Puedes conocer a fondo en que se destina el recurso entrando al siguiente link: https://ceeav.michoacan.gob.mx/estados-financieros/</w:t>
            </w:r>
          </w:p>
        </w:tc>
      </w:tr>
    </w:tbl>
    <w:p w14:paraId="3DA826E2" w14:textId="77777777" w:rsidR="0038399F" w:rsidRDefault="0038399F" w:rsidP="0038399F">
      <w:pPr>
        <w:pStyle w:val="Texto"/>
        <w:spacing w:line="14" w:lineRule="exact"/>
      </w:pPr>
    </w:p>
    <w:p w14:paraId="76E878AD" w14:textId="77777777" w:rsidR="0038399F" w:rsidRDefault="0038399F" w:rsidP="0038399F">
      <w:pPr>
        <w:pStyle w:val="Texto"/>
        <w:spacing w:before="120" w:after="120" w:line="260" w:lineRule="exact"/>
        <w:ind w:firstLine="289"/>
      </w:pPr>
    </w:p>
    <w:tbl>
      <w:tblPr>
        <w:tblW w:w="8715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530"/>
        <w:gridCol w:w="2185"/>
      </w:tblGrid>
      <w:tr w:rsidR="0038399F" w14:paraId="3B3E8D4A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F6A771D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Origen de los Ingresos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86D86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Importe</w:t>
            </w:r>
          </w:p>
        </w:tc>
      </w:tr>
      <w:tr w:rsidR="0038399F" w14:paraId="44D8E8D0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F2107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Total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FEE1" w14:textId="290F978B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8"/>
              </w:rPr>
            </w:pPr>
            <w:r>
              <w:rPr>
                <w:szCs w:val="16"/>
              </w:rPr>
              <w:t>$</w:t>
            </w:r>
            <w:r>
              <w:rPr>
                <w:szCs w:val="16"/>
              </w:rPr>
              <w:t>80’661,788.00</w:t>
            </w:r>
          </w:p>
        </w:tc>
      </w:tr>
      <w:tr w:rsidR="0038399F" w14:paraId="2C612021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83CB1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Impuestos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36EE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18B0F93A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A5966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Cuotas y Aportaciones de Seguridad Social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5580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181B972E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5E4EF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Contribuciones de Mejoras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8DDF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04BF4F4A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37A3A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Derechos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FDF4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40D169A6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16E99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Productos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BD92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0CB3169C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ED674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Aprovechamientos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EF1D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568F651C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727CD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Ingresos por Venta de Bienes, Prestación de Servicios y Otros Ingresos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C819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19BE05EE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6D117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4B1B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181F2FB6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63B00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lastRenderedPageBreak/>
              <w:t>Transferencias, Asignaciones, Subsidios y Subvenciones, y Pensiones y Jubilaciones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24A09" w14:textId="1ADF8929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</w:t>
            </w:r>
            <w:r>
              <w:rPr>
                <w:szCs w:val="16"/>
              </w:rPr>
              <w:t>80’661,788.00</w:t>
            </w:r>
          </w:p>
        </w:tc>
      </w:tr>
      <w:tr w:rsidR="0038399F" w14:paraId="602DBD21" w14:textId="77777777" w:rsidTr="00E50113">
        <w:trPr>
          <w:trHeight w:val="144"/>
          <w:jc w:val="center"/>
        </w:trPr>
        <w:tc>
          <w:tcPr>
            <w:tcW w:w="6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616EE" w14:textId="77777777" w:rsidR="0038399F" w:rsidRDefault="0038399F" w:rsidP="00E50113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>
              <w:rPr>
                <w:szCs w:val="16"/>
              </w:rPr>
              <w:t>Ingresos Derivados de Financiamientos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A30A" w14:textId="77777777" w:rsidR="0038399F" w:rsidRDefault="0038399F" w:rsidP="0038399F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</w:tbl>
    <w:p w14:paraId="55BD76A0" w14:textId="77777777" w:rsidR="0038399F" w:rsidRDefault="0038399F" w:rsidP="0038399F">
      <w:pPr>
        <w:pStyle w:val="texto0"/>
        <w:spacing w:after="0" w:line="240" w:lineRule="auto"/>
        <w:ind w:firstLine="0"/>
        <w:jc w:val="right"/>
        <w:rPr>
          <w:color w:val="0000FF"/>
          <w:sz w:val="16"/>
          <w:szCs w:val="16"/>
          <w:lang w:val="es-ES" w:eastAsia="es-ES"/>
        </w:rPr>
      </w:pPr>
      <w:r>
        <w:rPr>
          <w:color w:val="0000FF"/>
          <w:sz w:val="16"/>
          <w:szCs w:val="16"/>
          <w:lang w:val="es-ES" w:eastAsia="es-ES"/>
        </w:rPr>
        <w:t>Cuadro reformado DOF 11-06-2018</w:t>
      </w:r>
    </w:p>
    <w:p w14:paraId="607CB795" w14:textId="77777777" w:rsidR="0038399F" w:rsidRDefault="0038399F" w:rsidP="0038399F">
      <w:pPr>
        <w:pStyle w:val="Texto"/>
        <w:spacing w:before="240" w:after="120" w:line="260" w:lineRule="exact"/>
        <w:ind w:firstLine="289"/>
      </w:pPr>
    </w:p>
    <w:tbl>
      <w:tblPr>
        <w:tblW w:w="87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8"/>
        <w:gridCol w:w="2187"/>
      </w:tblGrid>
      <w:tr w:rsidR="0038399F" w14:paraId="5D962CA1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  <w:hideMark/>
          </w:tcPr>
          <w:p w14:paraId="2B9BB8B4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6"/>
              </w:rPr>
            </w:pPr>
            <w:r>
              <w:rPr>
                <w:szCs w:val="16"/>
              </w:rPr>
              <w:t>¿En qué se gasta?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009A89C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6"/>
              </w:rPr>
            </w:pPr>
            <w:r>
              <w:rPr>
                <w:szCs w:val="16"/>
              </w:rPr>
              <w:t>Importe</w:t>
            </w:r>
          </w:p>
        </w:tc>
      </w:tr>
      <w:tr w:rsidR="0038399F" w14:paraId="410064F4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B1306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center"/>
              <w:rPr>
                <w:szCs w:val="16"/>
              </w:rPr>
            </w:pPr>
            <w:r>
              <w:rPr>
                <w:szCs w:val="16"/>
              </w:rPr>
              <w:t>Total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5B4A8" w14:textId="0B918D0E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</w:t>
            </w:r>
            <w:r>
              <w:rPr>
                <w:szCs w:val="16"/>
              </w:rPr>
              <w:t>80’661,788.00</w:t>
            </w:r>
          </w:p>
        </w:tc>
      </w:tr>
      <w:tr w:rsidR="0038399F" w14:paraId="73EDC9EF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DA8E6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Servicios Personales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56B9A" w14:textId="40DB552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</w:t>
            </w:r>
            <w:r>
              <w:rPr>
                <w:szCs w:val="16"/>
              </w:rPr>
              <w:t>63’424,780.00</w:t>
            </w:r>
          </w:p>
        </w:tc>
      </w:tr>
      <w:tr w:rsidR="0038399F" w14:paraId="1A265BD3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8D19C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Materiales y Suministros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E03D8" w14:textId="7FAE29C5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$3</w:t>
            </w:r>
            <w:r>
              <w:rPr>
                <w:szCs w:val="16"/>
              </w:rPr>
              <w:t>’</w:t>
            </w:r>
            <w:r>
              <w:rPr>
                <w:szCs w:val="16"/>
              </w:rPr>
              <w:t>887,800.00</w:t>
            </w:r>
          </w:p>
        </w:tc>
      </w:tr>
      <w:tr w:rsidR="0038399F" w14:paraId="7FC7D200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D65C6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Servicios Generales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638A4" w14:textId="34A38AD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</w:t>
            </w:r>
            <w:r>
              <w:rPr>
                <w:szCs w:val="16"/>
              </w:rPr>
              <w:t>10’349,208.</w:t>
            </w:r>
            <w:r>
              <w:rPr>
                <w:szCs w:val="16"/>
              </w:rPr>
              <w:t>00</w:t>
            </w:r>
          </w:p>
        </w:tc>
      </w:tr>
      <w:tr w:rsidR="0038399F" w14:paraId="4C9B107F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55D1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Transferencias, Asignaciones, Subsidios y Otras Ayudas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90AAA" w14:textId="4537DB9F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$3</w:t>
            </w:r>
            <w:r>
              <w:rPr>
                <w:szCs w:val="16"/>
              </w:rPr>
              <w:t>’</w:t>
            </w:r>
            <w:r>
              <w:rPr>
                <w:szCs w:val="16"/>
              </w:rPr>
              <w:t>000,000.00</w:t>
            </w:r>
          </w:p>
        </w:tc>
      </w:tr>
      <w:tr w:rsidR="0038399F" w14:paraId="1E330862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B1D3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Bienes Muebles, Inmuebles e Intangibles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D5C0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2D17CBA3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56514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Inversión Pública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830F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3229D70E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C095B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Inversiones Financieras y Otras Provisiones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9311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4BADC1BD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C12E0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Participaciones y Aportaciones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C63C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  <w:tr w:rsidR="0038399F" w14:paraId="70D2253D" w14:textId="77777777" w:rsidTr="00E50113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E569C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rPr>
                <w:szCs w:val="16"/>
              </w:rPr>
            </w:pPr>
            <w:r>
              <w:rPr>
                <w:szCs w:val="16"/>
              </w:rPr>
              <w:t>Deuda Pública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8E8A" w14:textId="77777777" w:rsidR="0038399F" w:rsidRDefault="0038399F" w:rsidP="00E50113">
            <w:pPr>
              <w:pStyle w:val="Texto"/>
              <w:spacing w:before="120" w:after="120" w:line="260" w:lineRule="exact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>$0.00</w:t>
            </w:r>
          </w:p>
        </w:tc>
      </w:tr>
    </w:tbl>
    <w:p w14:paraId="48EB7E96" w14:textId="77777777" w:rsidR="0038399F" w:rsidRDefault="0038399F" w:rsidP="0038399F">
      <w:pPr>
        <w:pStyle w:val="Texto"/>
        <w:spacing w:line="260" w:lineRule="exact"/>
        <w:rPr>
          <w:szCs w:val="16"/>
        </w:rPr>
      </w:pPr>
    </w:p>
    <w:p w14:paraId="0D6409DA" w14:textId="77777777" w:rsidR="0038399F" w:rsidRDefault="0038399F" w:rsidP="0038399F">
      <w:pPr>
        <w:spacing w:before="0"/>
        <w:rPr>
          <w:sz w:val="20"/>
          <w:szCs w:val="20"/>
        </w:rPr>
      </w:pPr>
      <w:r w:rsidRPr="00923413">
        <w:softHyphen/>
      </w:r>
      <w:r w:rsidRPr="00923413">
        <w:softHyphen/>
      </w:r>
      <w:r w:rsidRPr="00923413">
        <w:tab/>
      </w:r>
      <w:r w:rsidRPr="00923413">
        <w:tab/>
      </w:r>
      <w:r w:rsidRPr="00DC201E">
        <w:rPr>
          <w:noProof/>
        </w:rPr>
        <w:t xml:space="preserve"> </w:t>
      </w:r>
    </w:p>
    <w:p w14:paraId="51DA9D00" w14:textId="77777777" w:rsidR="0038399F" w:rsidRDefault="0038399F" w:rsidP="0038399F">
      <w:pPr>
        <w:tabs>
          <w:tab w:val="left" w:pos="159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4AC5FAAA" w14:textId="77777777" w:rsidR="0038399F" w:rsidRDefault="0038399F" w:rsidP="0038399F">
      <w:pPr>
        <w:tabs>
          <w:tab w:val="left" w:pos="1597"/>
        </w:tabs>
        <w:rPr>
          <w:sz w:val="20"/>
          <w:szCs w:val="20"/>
        </w:rPr>
      </w:pPr>
    </w:p>
    <w:p w14:paraId="282E3AA7" w14:textId="77777777" w:rsidR="0038399F" w:rsidRDefault="0038399F" w:rsidP="0038399F">
      <w:pPr>
        <w:tabs>
          <w:tab w:val="left" w:pos="1597"/>
        </w:tabs>
        <w:rPr>
          <w:sz w:val="20"/>
          <w:szCs w:val="20"/>
        </w:rPr>
      </w:pPr>
    </w:p>
    <w:p w14:paraId="108CEBEB" w14:textId="77777777" w:rsidR="0038399F" w:rsidRDefault="0038399F" w:rsidP="0038399F">
      <w:pPr>
        <w:tabs>
          <w:tab w:val="left" w:pos="1597"/>
        </w:tabs>
        <w:rPr>
          <w:sz w:val="20"/>
          <w:szCs w:val="20"/>
        </w:rPr>
      </w:pPr>
    </w:p>
    <w:p w14:paraId="09434248" w14:textId="77777777" w:rsidR="0038399F" w:rsidRDefault="0038399F" w:rsidP="0038399F">
      <w:pPr>
        <w:tabs>
          <w:tab w:val="left" w:pos="1597"/>
        </w:tabs>
        <w:rPr>
          <w:sz w:val="20"/>
          <w:szCs w:val="20"/>
        </w:rPr>
      </w:pPr>
    </w:p>
    <w:p w14:paraId="74528890" w14:textId="77777777" w:rsidR="0038399F" w:rsidRDefault="0038399F" w:rsidP="0038399F">
      <w:pPr>
        <w:tabs>
          <w:tab w:val="left" w:pos="1597"/>
        </w:tabs>
        <w:rPr>
          <w:sz w:val="20"/>
          <w:szCs w:val="20"/>
        </w:rPr>
      </w:pPr>
    </w:p>
    <w:p w14:paraId="1D4DF64C" w14:textId="77777777" w:rsidR="0038399F" w:rsidRPr="00493E57" w:rsidRDefault="0038399F" w:rsidP="0038399F">
      <w:pPr>
        <w:tabs>
          <w:tab w:val="left" w:pos="1597"/>
        </w:tabs>
        <w:rPr>
          <w:sz w:val="20"/>
          <w:szCs w:val="20"/>
        </w:rPr>
      </w:pPr>
    </w:p>
    <w:p w14:paraId="69468DDE" w14:textId="4E7CE4C2" w:rsidR="005B5B86" w:rsidRPr="00F84F10" w:rsidRDefault="005B5B86" w:rsidP="00F84F10"/>
    <w:sectPr w:rsidR="005B5B86" w:rsidRPr="00F84F10" w:rsidSect="00F9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40" w:bottom="1276" w:left="1440" w:header="567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C116" w14:textId="77777777" w:rsidR="00EE0901" w:rsidRDefault="00EE0901" w:rsidP="00BE0CA3">
      <w:pPr>
        <w:spacing w:after="0" w:line="240" w:lineRule="auto"/>
      </w:pPr>
      <w:r>
        <w:separator/>
      </w:r>
    </w:p>
  </w:endnote>
  <w:endnote w:type="continuationSeparator" w:id="0">
    <w:p w14:paraId="46FA0E42" w14:textId="77777777" w:rsidR="00EE0901" w:rsidRDefault="00EE0901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5D8E" w14:textId="77777777" w:rsidR="00F84F10" w:rsidRDefault="00F84F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BB9" w14:textId="18A51376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MxGQ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0FE85CD4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D2AE" w14:textId="77777777" w:rsidR="00F84F10" w:rsidRDefault="00F84F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2F6E6" w14:textId="77777777" w:rsidR="00EE0901" w:rsidRDefault="00EE0901" w:rsidP="00BE0CA3">
      <w:pPr>
        <w:spacing w:after="0" w:line="240" w:lineRule="auto"/>
      </w:pPr>
      <w:r>
        <w:separator/>
      </w:r>
    </w:p>
  </w:footnote>
  <w:footnote w:type="continuationSeparator" w:id="0">
    <w:p w14:paraId="4DACBA0F" w14:textId="77777777" w:rsidR="00EE0901" w:rsidRDefault="00EE0901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D126" w14:textId="77777777" w:rsidR="00F84F10" w:rsidRDefault="00F84F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22E" w14:textId="69D3A9DD" w:rsidR="00BE0CA3" w:rsidRDefault="009B2FE6">
    <w:pPr>
      <w:pStyle w:val="Encabezado"/>
    </w:pPr>
    <w:r>
      <w:rPr>
        <w:noProof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7828612B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30D4ABE8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626DE7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" filled="f" stroked="f">
              <v:textbox inset="2.53958mm,1.2694mm,2.53958mm,1.2694mm">
                <w:txbxContent>
                  <w:p w14:paraId="3B6D249B" w14:textId="30D4ABE8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626DE7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23FC" w14:textId="77777777" w:rsidR="00F84F10" w:rsidRDefault="00F84F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4260460">
    <w:abstractNumId w:val="3"/>
  </w:num>
  <w:num w:numId="2" w16cid:durableId="948201493">
    <w:abstractNumId w:val="6"/>
  </w:num>
  <w:num w:numId="3" w16cid:durableId="793400290">
    <w:abstractNumId w:val="2"/>
  </w:num>
  <w:num w:numId="4" w16cid:durableId="834296256">
    <w:abstractNumId w:val="10"/>
  </w:num>
  <w:num w:numId="5" w16cid:durableId="859510450">
    <w:abstractNumId w:val="9"/>
  </w:num>
  <w:num w:numId="6" w16cid:durableId="2067559339">
    <w:abstractNumId w:val="4"/>
  </w:num>
  <w:num w:numId="7" w16cid:durableId="1110930985">
    <w:abstractNumId w:val="11"/>
  </w:num>
  <w:num w:numId="8" w16cid:durableId="917666464">
    <w:abstractNumId w:val="1"/>
  </w:num>
  <w:num w:numId="9" w16cid:durableId="1904246751">
    <w:abstractNumId w:val="7"/>
  </w:num>
  <w:num w:numId="10" w16cid:durableId="728113336">
    <w:abstractNumId w:val="5"/>
  </w:num>
  <w:num w:numId="11" w16cid:durableId="689330377">
    <w:abstractNumId w:val="8"/>
  </w:num>
  <w:num w:numId="12" w16cid:durableId="6086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Tablanormal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75981"/>
    <w:rsid w:val="000918BF"/>
    <w:rsid w:val="00092E85"/>
    <w:rsid w:val="00094510"/>
    <w:rsid w:val="0009633A"/>
    <w:rsid w:val="000A2E40"/>
    <w:rsid w:val="000C1500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F2237"/>
    <w:rsid w:val="001F4772"/>
    <w:rsid w:val="00202ABB"/>
    <w:rsid w:val="00205FFE"/>
    <w:rsid w:val="002074EA"/>
    <w:rsid w:val="0021678F"/>
    <w:rsid w:val="00217BFD"/>
    <w:rsid w:val="00223054"/>
    <w:rsid w:val="00237CCA"/>
    <w:rsid w:val="00240B3D"/>
    <w:rsid w:val="002418FE"/>
    <w:rsid w:val="00254EAF"/>
    <w:rsid w:val="00266222"/>
    <w:rsid w:val="002676DE"/>
    <w:rsid w:val="00287EB0"/>
    <w:rsid w:val="00295030"/>
    <w:rsid w:val="002953B6"/>
    <w:rsid w:val="00297E98"/>
    <w:rsid w:val="002A544D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40EA9"/>
    <w:rsid w:val="00341DF3"/>
    <w:rsid w:val="00346547"/>
    <w:rsid w:val="00350768"/>
    <w:rsid w:val="00364CFE"/>
    <w:rsid w:val="00371AA0"/>
    <w:rsid w:val="00372D48"/>
    <w:rsid w:val="00380CA7"/>
    <w:rsid w:val="0038399F"/>
    <w:rsid w:val="003904D9"/>
    <w:rsid w:val="00392CA8"/>
    <w:rsid w:val="003936D0"/>
    <w:rsid w:val="00397AE1"/>
    <w:rsid w:val="003A4278"/>
    <w:rsid w:val="003A700A"/>
    <w:rsid w:val="003B23DF"/>
    <w:rsid w:val="003B7C54"/>
    <w:rsid w:val="003C3D28"/>
    <w:rsid w:val="003D1747"/>
    <w:rsid w:val="003D5C23"/>
    <w:rsid w:val="003F02CE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ED1"/>
    <w:rsid w:val="0053459D"/>
    <w:rsid w:val="005376EB"/>
    <w:rsid w:val="00543299"/>
    <w:rsid w:val="005435E6"/>
    <w:rsid w:val="00551CA4"/>
    <w:rsid w:val="00552060"/>
    <w:rsid w:val="005520CA"/>
    <w:rsid w:val="005605E5"/>
    <w:rsid w:val="00561422"/>
    <w:rsid w:val="00563AAA"/>
    <w:rsid w:val="005703E8"/>
    <w:rsid w:val="005779D8"/>
    <w:rsid w:val="00580BD8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678C"/>
    <w:rsid w:val="005D76C8"/>
    <w:rsid w:val="005F131A"/>
    <w:rsid w:val="005F62F2"/>
    <w:rsid w:val="00601B8A"/>
    <w:rsid w:val="006046F8"/>
    <w:rsid w:val="00617BE0"/>
    <w:rsid w:val="00622B44"/>
    <w:rsid w:val="00626DE7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81C9B"/>
    <w:rsid w:val="00690133"/>
    <w:rsid w:val="00695C65"/>
    <w:rsid w:val="006A0EDA"/>
    <w:rsid w:val="006A6BC8"/>
    <w:rsid w:val="006A771B"/>
    <w:rsid w:val="006B2331"/>
    <w:rsid w:val="006B23DB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42208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802E41"/>
    <w:rsid w:val="00817476"/>
    <w:rsid w:val="0082248D"/>
    <w:rsid w:val="00830B1A"/>
    <w:rsid w:val="00836DFD"/>
    <w:rsid w:val="00837E31"/>
    <w:rsid w:val="008454EB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64A8"/>
    <w:rsid w:val="00910B21"/>
    <w:rsid w:val="0091324A"/>
    <w:rsid w:val="00913F9E"/>
    <w:rsid w:val="00914B4D"/>
    <w:rsid w:val="00923413"/>
    <w:rsid w:val="0093532C"/>
    <w:rsid w:val="00950CBE"/>
    <w:rsid w:val="00961CA2"/>
    <w:rsid w:val="0096384B"/>
    <w:rsid w:val="009652CA"/>
    <w:rsid w:val="00971595"/>
    <w:rsid w:val="00977B0C"/>
    <w:rsid w:val="0098054F"/>
    <w:rsid w:val="00981990"/>
    <w:rsid w:val="00987B70"/>
    <w:rsid w:val="009A4DE8"/>
    <w:rsid w:val="009A6B3F"/>
    <w:rsid w:val="009B05F5"/>
    <w:rsid w:val="009B27EE"/>
    <w:rsid w:val="009B2CCA"/>
    <w:rsid w:val="009B2FE6"/>
    <w:rsid w:val="009C0899"/>
    <w:rsid w:val="009C142C"/>
    <w:rsid w:val="009C3699"/>
    <w:rsid w:val="009E12A2"/>
    <w:rsid w:val="009E42C2"/>
    <w:rsid w:val="009E56CF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67F2"/>
    <w:rsid w:val="00AB3B07"/>
    <w:rsid w:val="00AB796B"/>
    <w:rsid w:val="00AC1036"/>
    <w:rsid w:val="00AC2786"/>
    <w:rsid w:val="00AC2DEC"/>
    <w:rsid w:val="00AD26D5"/>
    <w:rsid w:val="00AD3EE5"/>
    <w:rsid w:val="00AD6130"/>
    <w:rsid w:val="00AD6D6D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2FC3"/>
    <w:rsid w:val="00BA74E8"/>
    <w:rsid w:val="00BB4821"/>
    <w:rsid w:val="00BB746D"/>
    <w:rsid w:val="00BC0A5C"/>
    <w:rsid w:val="00BC15A7"/>
    <w:rsid w:val="00BC301F"/>
    <w:rsid w:val="00BC69E8"/>
    <w:rsid w:val="00BE0CA3"/>
    <w:rsid w:val="00BE60E9"/>
    <w:rsid w:val="00BF51D5"/>
    <w:rsid w:val="00BF5725"/>
    <w:rsid w:val="00BF6509"/>
    <w:rsid w:val="00C016EB"/>
    <w:rsid w:val="00C107B1"/>
    <w:rsid w:val="00C14100"/>
    <w:rsid w:val="00C156B7"/>
    <w:rsid w:val="00C2270A"/>
    <w:rsid w:val="00C23F9C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C4929"/>
    <w:rsid w:val="00CD4D2D"/>
    <w:rsid w:val="00CD719F"/>
    <w:rsid w:val="00CE17FB"/>
    <w:rsid w:val="00CF1F55"/>
    <w:rsid w:val="00CF3D3D"/>
    <w:rsid w:val="00CF5322"/>
    <w:rsid w:val="00CF6420"/>
    <w:rsid w:val="00D071A3"/>
    <w:rsid w:val="00D251F2"/>
    <w:rsid w:val="00D30F9A"/>
    <w:rsid w:val="00D35D71"/>
    <w:rsid w:val="00D36331"/>
    <w:rsid w:val="00D404FD"/>
    <w:rsid w:val="00D67D9D"/>
    <w:rsid w:val="00D80615"/>
    <w:rsid w:val="00D84BE8"/>
    <w:rsid w:val="00D85E8F"/>
    <w:rsid w:val="00D87189"/>
    <w:rsid w:val="00D9588F"/>
    <w:rsid w:val="00DA2F85"/>
    <w:rsid w:val="00DA5A8D"/>
    <w:rsid w:val="00DB6FE2"/>
    <w:rsid w:val="00DC195C"/>
    <w:rsid w:val="00DC201E"/>
    <w:rsid w:val="00DC441E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4553"/>
    <w:rsid w:val="00E56192"/>
    <w:rsid w:val="00E607C2"/>
    <w:rsid w:val="00E67A67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E07BD"/>
    <w:rsid w:val="00EE0901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84F10"/>
    <w:rsid w:val="00F861AC"/>
    <w:rsid w:val="00F90BF2"/>
    <w:rsid w:val="00F95DB9"/>
    <w:rsid w:val="00FA656A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551CA4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51CA4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ANOTACION">
    <w:name w:val="ANOTACION"/>
    <w:basedOn w:val="Normal"/>
    <w:link w:val="ANOTACIONCar"/>
    <w:rsid w:val="0038399F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38399F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0">
    <w:name w:val="texto"/>
    <w:basedOn w:val="Normal"/>
    <w:rsid w:val="0038399F"/>
    <w:pPr>
      <w:spacing w:before="0" w:after="101" w:line="216" w:lineRule="exact"/>
      <w:ind w:firstLine="288"/>
    </w:pPr>
    <w:rPr>
      <w:rFonts w:eastAsia="Times New Roman" w:cs="Arial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DFF2-0E75-4D50-BC01-036D152A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Rosa María Rangel</cp:lastModifiedBy>
  <cp:revision>2</cp:revision>
  <cp:lastPrinted>2026-03-26T16:45:00Z</cp:lastPrinted>
  <dcterms:created xsi:type="dcterms:W3CDTF">2026-04-30T19:16:00Z</dcterms:created>
  <dcterms:modified xsi:type="dcterms:W3CDTF">2026-04-30T19:16:00Z</dcterms:modified>
</cp:coreProperties>
</file>