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697D" w14:textId="77777777" w:rsidR="004F11A1" w:rsidRDefault="004F11A1" w:rsidP="00F84F10"/>
    <w:p w14:paraId="3FB2D1BE" w14:textId="77777777" w:rsidR="00602D86" w:rsidRDefault="00602D86" w:rsidP="00602D86">
      <w:pPr>
        <w:rPr>
          <w:b/>
          <w:bCs/>
        </w:rPr>
      </w:pPr>
      <w:r w:rsidRPr="001F43DD">
        <w:rPr>
          <w:b/>
          <w:bCs/>
        </w:rPr>
        <w:t>Norma para establecer la estructura de información de la relación de las cuentas bancarias productivas específicas que se presentan en la cuenta pública, en las cuales se depositen los recursos federales transferidos.</w:t>
      </w:r>
    </w:p>
    <w:p w14:paraId="4A254209" w14:textId="77777777" w:rsidR="00602D86" w:rsidRDefault="00602D86" w:rsidP="00602D86">
      <w:pPr>
        <w:rPr>
          <w:b/>
          <w:bCs/>
        </w:rPr>
      </w:pPr>
    </w:p>
    <w:tbl>
      <w:tblPr>
        <w:tblW w:w="5400" w:type="dxa"/>
        <w:tblInd w:w="1512" w:type="dxa"/>
        <w:tblLayout w:type="fixed"/>
        <w:tblCellMar>
          <w:left w:w="72" w:type="dxa"/>
          <w:right w:w="72" w:type="dxa"/>
        </w:tblCellMar>
        <w:tblLook w:val="0000" w:firstRow="0" w:lastRow="0" w:firstColumn="0" w:lastColumn="0" w:noHBand="0" w:noVBand="0"/>
      </w:tblPr>
      <w:tblGrid>
        <w:gridCol w:w="2160"/>
        <w:gridCol w:w="1620"/>
        <w:gridCol w:w="1620"/>
      </w:tblGrid>
      <w:tr w:rsidR="00602D86" w:rsidRPr="007D73E8" w14:paraId="07C7C2D5" w14:textId="77777777" w:rsidTr="00A43DD6">
        <w:trPr>
          <w:trHeight w:val="144"/>
        </w:trPr>
        <w:tc>
          <w:tcPr>
            <w:tcW w:w="5400" w:type="dxa"/>
            <w:gridSpan w:val="3"/>
            <w:tcBorders>
              <w:top w:val="single" w:sz="6" w:space="0" w:color="auto"/>
              <w:left w:val="single" w:sz="6" w:space="0" w:color="auto"/>
              <w:bottom w:val="single" w:sz="6" w:space="0" w:color="auto"/>
              <w:right w:val="single" w:sz="6" w:space="0" w:color="auto"/>
            </w:tcBorders>
            <w:noWrap/>
            <w:vAlign w:val="center"/>
          </w:tcPr>
          <w:p w14:paraId="12632F36" w14:textId="77777777" w:rsidR="00602D86" w:rsidRPr="000102A3" w:rsidRDefault="00602D86" w:rsidP="00A43DD6">
            <w:pPr>
              <w:pStyle w:val="Texto"/>
              <w:spacing w:after="80"/>
              <w:ind w:firstLine="0"/>
              <w:jc w:val="center"/>
              <w:rPr>
                <w:sz w:val="14"/>
                <w:szCs w:val="14"/>
              </w:rPr>
            </w:pPr>
            <w:r w:rsidRPr="000102A3">
              <w:rPr>
                <w:sz w:val="14"/>
                <w:szCs w:val="14"/>
              </w:rPr>
              <w:t>Entidad Federativa/Municipio:</w:t>
            </w:r>
          </w:p>
          <w:p w14:paraId="0216D93A" w14:textId="77777777" w:rsidR="00602D86" w:rsidRPr="000102A3" w:rsidRDefault="00602D86" w:rsidP="00A43DD6">
            <w:pPr>
              <w:pStyle w:val="Texto"/>
              <w:spacing w:after="80"/>
              <w:ind w:firstLine="0"/>
              <w:jc w:val="center"/>
              <w:rPr>
                <w:sz w:val="14"/>
                <w:szCs w:val="14"/>
              </w:rPr>
            </w:pPr>
            <w:r w:rsidRPr="000102A3">
              <w:rPr>
                <w:sz w:val="14"/>
                <w:szCs w:val="14"/>
              </w:rPr>
              <w:t>Relación de cuentas bancarias productivas específicas</w:t>
            </w:r>
          </w:p>
          <w:p w14:paraId="419838CC" w14:textId="77777777" w:rsidR="00602D86" w:rsidRPr="000102A3" w:rsidRDefault="00602D86" w:rsidP="00A43DD6">
            <w:pPr>
              <w:pStyle w:val="Texto"/>
              <w:spacing w:after="80"/>
              <w:ind w:firstLine="0"/>
              <w:jc w:val="center"/>
              <w:rPr>
                <w:sz w:val="14"/>
                <w:szCs w:val="14"/>
              </w:rPr>
            </w:pPr>
            <w:r w:rsidRPr="000102A3">
              <w:rPr>
                <w:sz w:val="14"/>
                <w:szCs w:val="14"/>
              </w:rPr>
              <w:t>Periodo (anual)</w:t>
            </w:r>
          </w:p>
        </w:tc>
      </w:tr>
      <w:tr w:rsidR="00602D86" w:rsidRPr="007D73E8" w14:paraId="006B30BE" w14:textId="77777777" w:rsidTr="00A43DD6">
        <w:trPr>
          <w:trHeight w:val="144"/>
        </w:trPr>
        <w:tc>
          <w:tcPr>
            <w:tcW w:w="2160" w:type="dxa"/>
            <w:vMerge w:val="restart"/>
            <w:tcBorders>
              <w:top w:val="single" w:sz="6" w:space="0" w:color="auto"/>
              <w:left w:val="single" w:sz="6" w:space="0" w:color="auto"/>
              <w:right w:val="single" w:sz="6" w:space="0" w:color="auto"/>
            </w:tcBorders>
            <w:vAlign w:val="center"/>
          </w:tcPr>
          <w:p w14:paraId="158A0BE5" w14:textId="77777777" w:rsidR="00602D86" w:rsidRPr="000102A3" w:rsidRDefault="00602D86" w:rsidP="00A43DD6">
            <w:pPr>
              <w:pStyle w:val="Texto"/>
              <w:spacing w:after="80"/>
              <w:ind w:firstLine="0"/>
              <w:jc w:val="center"/>
              <w:rPr>
                <w:sz w:val="14"/>
                <w:szCs w:val="14"/>
              </w:rPr>
            </w:pPr>
            <w:r w:rsidRPr="000102A3">
              <w:rPr>
                <w:sz w:val="14"/>
                <w:szCs w:val="14"/>
              </w:rPr>
              <w:t>Fondo, Programa o Convenio</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BF7119A" w14:textId="77777777" w:rsidR="00602D86" w:rsidRPr="000102A3" w:rsidRDefault="00602D86" w:rsidP="00A43DD6">
            <w:pPr>
              <w:pStyle w:val="Texto"/>
              <w:spacing w:after="80"/>
              <w:ind w:firstLine="0"/>
              <w:jc w:val="center"/>
              <w:rPr>
                <w:color w:val="000000"/>
                <w:sz w:val="14"/>
                <w:szCs w:val="14"/>
              </w:rPr>
            </w:pPr>
            <w:r w:rsidRPr="000102A3">
              <w:rPr>
                <w:sz w:val="14"/>
                <w:szCs w:val="14"/>
              </w:rPr>
              <w:t>Datos de la Cuenta Bancaria</w:t>
            </w:r>
          </w:p>
        </w:tc>
      </w:tr>
      <w:tr w:rsidR="00602D86" w:rsidRPr="007D73E8" w14:paraId="3CFBC719" w14:textId="77777777" w:rsidTr="00A43DD6">
        <w:trPr>
          <w:trHeight w:val="144"/>
        </w:trPr>
        <w:tc>
          <w:tcPr>
            <w:tcW w:w="2160" w:type="dxa"/>
            <w:vMerge/>
            <w:tcBorders>
              <w:left w:val="single" w:sz="6" w:space="0" w:color="auto"/>
              <w:bottom w:val="single" w:sz="6" w:space="0" w:color="auto"/>
              <w:right w:val="single" w:sz="6" w:space="0" w:color="auto"/>
            </w:tcBorders>
            <w:vAlign w:val="center"/>
          </w:tcPr>
          <w:p w14:paraId="2B399CCD" w14:textId="77777777" w:rsidR="00602D86" w:rsidRPr="000102A3" w:rsidRDefault="00602D86" w:rsidP="00A43DD6">
            <w:pPr>
              <w:pStyle w:val="Texto"/>
              <w:spacing w:after="80"/>
              <w:ind w:firstLine="0"/>
              <w:jc w:val="center"/>
              <w:rPr>
                <w:sz w:val="14"/>
                <w:szCs w:val="14"/>
              </w:rPr>
            </w:pPr>
          </w:p>
        </w:tc>
        <w:tc>
          <w:tcPr>
            <w:tcW w:w="1620" w:type="dxa"/>
            <w:tcBorders>
              <w:top w:val="single" w:sz="6" w:space="0" w:color="auto"/>
              <w:left w:val="single" w:sz="6" w:space="0" w:color="auto"/>
              <w:bottom w:val="single" w:sz="6" w:space="0" w:color="auto"/>
              <w:right w:val="single" w:sz="6" w:space="0" w:color="auto"/>
            </w:tcBorders>
            <w:vAlign w:val="center"/>
          </w:tcPr>
          <w:p w14:paraId="5C412BA8" w14:textId="77777777" w:rsidR="00602D86" w:rsidRPr="000102A3" w:rsidRDefault="00602D86" w:rsidP="00A43DD6">
            <w:pPr>
              <w:pStyle w:val="Texto"/>
              <w:spacing w:after="80"/>
              <w:ind w:firstLine="0"/>
              <w:jc w:val="center"/>
              <w:rPr>
                <w:sz w:val="14"/>
                <w:szCs w:val="14"/>
              </w:rPr>
            </w:pPr>
            <w:r w:rsidRPr="000102A3">
              <w:rPr>
                <w:sz w:val="14"/>
                <w:szCs w:val="14"/>
              </w:rPr>
              <w:t>Institución Bancaria</w:t>
            </w:r>
          </w:p>
        </w:tc>
        <w:tc>
          <w:tcPr>
            <w:tcW w:w="1620" w:type="dxa"/>
            <w:tcBorders>
              <w:top w:val="single" w:sz="6" w:space="0" w:color="auto"/>
              <w:left w:val="single" w:sz="6" w:space="0" w:color="auto"/>
              <w:bottom w:val="single" w:sz="6" w:space="0" w:color="auto"/>
              <w:right w:val="single" w:sz="6" w:space="0" w:color="auto"/>
            </w:tcBorders>
            <w:vAlign w:val="center"/>
          </w:tcPr>
          <w:p w14:paraId="4B34A070" w14:textId="77777777" w:rsidR="00602D86" w:rsidRPr="000102A3" w:rsidRDefault="00602D86" w:rsidP="00A43DD6">
            <w:pPr>
              <w:pStyle w:val="Texto"/>
              <w:spacing w:after="80"/>
              <w:ind w:firstLine="0"/>
              <w:jc w:val="center"/>
              <w:rPr>
                <w:sz w:val="14"/>
                <w:szCs w:val="14"/>
              </w:rPr>
            </w:pPr>
            <w:r w:rsidRPr="000102A3">
              <w:rPr>
                <w:sz w:val="14"/>
                <w:szCs w:val="14"/>
              </w:rPr>
              <w:t>Número de Cuenta</w:t>
            </w:r>
          </w:p>
        </w:tc>
      </w:tr>
      <w:tr w:rsidR="00602D86" w:rsidRPr="007D73E8" w14:paraId="05D5C16D" w14:textId="77777777" w:rsidTr="00A43DD6">
        <w:trPr>
          <w:trHeight w:val="144"/>
        </w:trPr>
        <w:tc>
          <w:tcPr>
            <w:tcW w:w="2160" w:type="dxa"/>
            <w:tcBorders>
              <w:top w:val="single" w:sz="6" w:space="0" w:color="auto"/>
              <w:left w:val="single" w:sz="6" w:space="0" w:color="auto"/>
              <w:bottom w:val="single" w:sz="6" w:space="0" w:color="auto"/>
              <w:right w:val="single" w:sz="6" w:space="0" w:color="auto"/>
            </w:tcBorders>
            <w:vAlign w:val="center"/>
          </w:tcPr>
          <w:p w14:paraId="2211DED4" w14:textId="77777777" w:rsidR="00602D86" w:rsidRPr="000102A3" w:rsidRDefault="00602D86" w:rsidP="00A43DD6">
            <w:pPr>
              <w:pStyle w:val="Texto"/>
              <w:spacing w:after="80"/>
              <w:ind w:firstLine="0"/>
              <w:jc w:val="center"/>
              <w:rPr>
                <w:sz w:val="14"/>
                <w:szCs w:val="14"/>
              </w:rPr>
            </w:pPr>
          </w:p>
        </w:tc>
        <w:tc>
          <w:tcPr>
            <w:tcW w:w="1620" w:type="dxa"/>
            <w:tcBorders>
              <w:top w:val="single" w:sz="6" w:space="0" w:color="auto"/>
              <w:left w:val="single" w:sz="6" w:space="0" w:color="auto"/>
              <w:bottom w:val="single" w:sz="6" w:space="0" w:color="auto"/>
              <w:right w:val="single" w:sz="6" w:space="0" w:color="auto"/>
            </w:tcBorders>
            <w:vAlign w:val="center"/>
          </w:tcPr>
          <w:p w14:paraId="229E2F34" w14:textId="77777777" w:rsidR="00602D86" w:rsidRPr="000102A3" w:rsidRDefault="00602D86" w:rsidP="00A43DD6">
            <w:pPr>
              <w:pStyle w:val="Texto"/>
              <w:spacing w:after="80"/>
              <w:ind w:firstLine="0"/>
              <w:jc w:val="center"/>
              <w:rPr>
                <w:sz w:val="14"/>
                <w:szCs w:val="14"/>
              </w:rPr>
            </w:pPr>
          </w:p>
        </w:tc>
        <w:tc>
          <w:tcPr>
            <w:tcW w:w="1620" w:type="dxa"/>
            <w:tcBorders>
              <w:top w:val="single" w:sz="6" w:space="0" w:color="auto"/>
              <w:left w:val="single" w:sz="6" w:space="0" w:color="auto"/>
              <w:bottom w:val="single" w:sz="6" w:space="0" w:color="auto"/>
              <w:right w:val="single" w:sz="6" w:space="0" w:color="auto"/>
            </w:tcBorders>
            <w:vAlign w:val="center"/>
          </w:tcPr>
          <w:p w14:paraId="29859C9B" w14:textId="77777777" w:rsidR="00602D86" w:rsidRPr="000102A3" w:rsidRDefault="00602D86" w:rsidP="00A43DD6">
            <w:pPr>
              <w:pStyle w:val="Texto"/>
              <w:spacing w:after="80"/>
              <w:ind w:firstLine="0"/>
              <w:jc w:val="center"/>
              <w:rPr>
                <w:sz w:val="14"/>
                <w:szCs w:val="14"/>
              </w:rPr>
            </w:pPr>
          </w:p>
        </w:tc>
      </w:tr>
      <w:tr w:rsidR="00602D86" w:rsidRPr="007D73E8" w14:paraId="268B80DA" w14:textId="77777777" w:rsidTr="00A43DD6">
        <w:trPr>
          <w:trHeight w:val="607"/>
        </w:trPr>
        <w:tc>
          <w:tcPr>
            <w:tcW w:w="5400" w:type="dxa"/>
            <w:gridSpan w:val="3"/>
            <w:tcBorders>
              <w:top w:val="single" w:sz="6" w:space="0" w:color="auto"/>
              <w:left w:val="single" w:sz="6" w:space="0" w:color="auto"/>
              <w:right w:val="single" w:sz="6" w:space="0" w:color="auto"/>
            </w:tcBorders>
            <w:vAlign w:val="center"/>
          </w:tcPr>
          <w:p w14:paraId="746A2146" w14:textId="77777777" w:rsidR="00602D86" w:rsidRPr="000102A3" w:rsidRDefault="00602D86" w:rsidP="00A43DD6">
            <w:pPr>
              <w:pStyle w:val="Texto"/>
              <w:spacing w:after="80"/>
              <w:ind w:firstLine="0"/>
              <w:jc w:val="center"/>
              <w:rPr>
                <w:sz w:val="14"/>
                <w:szCs w:val="14"/>
              </w:rPr>
            </w:pPr>
            <w:r>
              <w:rPr>
                <w:sz w:val="14"/>
                <w:szCs w:val="14"/>
              </w:rPr>
              <w:t>“SIN INFORMACIÓN QUE REVELAR”</w:t>
            </w:r>
          </w:p>
        </w:tc>
      </w:tr>
      <w:tr w:rsidR="00602D86" w:rsidRPr="007D73E8" w14:paraId="38890F10" w14:textId="77777777" w:rsidTr="00A43DD6">
        <w:trPr>
          <w:trHeight w:val="144"/>
        </w:trPr>
        <w:tc>
          <w:tcPr>
            <w:tcW w:w="2160" w:type="dxa"/>
            <w:tcBorders>
              <w:top w:val="single" w:sz="6" w:space="0" w:color="auto"/>
              <w:left w:val="single" w:sz="6" w:space="0" w:color="auto"/>
              <w:bottom w:val="single" w:sz="6" w:space="0" w:color="auto"/>
              <w:right w:val="single" w:sz="6" w:space="0" w:color="auto"/>
            </w:tcBorders>
            <w:vAlign w:val="center"/>
          </w:tcPr>
          <w:p w14:paraId="50DAFFF0" w14:textId="77777777" w:rsidR="00602D86" w:rsidRPr="000102A3" w:rsidRDefault="00602D86" w:rsidP="00A43DD6">
            <w:pPr>
              <w:pStyle w:val="Texto"/>
              <w:spacing w:after="80"/>
              <w:ind w:firstLine="0"/>
              <w:rPr>
                <w:sz w:val="14"/>
                <w:szCs w:val="14"/>
              </w:rPr>
            </w:pPr>
          </w:p>
        </w:tc>
        <w:tc>
          <w:tcPr>
            <w:tcW w:w="1620" w:type="dxa"/>
            <w:tcBorders>
              <w:top w:val="single" w:sz="6" w:space="0" w:color="auto"/>
              <w:left w:val="single" w:sz="6" w:space="0" w:color="auto"/>
              <w:bottom w:val="single" w:sz="6" w:space="0" w:color="auto"/>
              <w:right w:val="single" w:sz="6" w:space="0" w:color="auto"/>
            </w:tcBorders>
            <w:vAlign w:val="center"/>
          </w:tcPr>
          <w:p w14:paraId="7C9984BB" w14:textId="77777777" w:rsidR="00602D86" w:rsidRPr="000102A3" w:rsidRDefault="00602D86" w:rsidP="00A43DD6">
            <w:pPr>
              <w:pStyle w:val="Texto"/>
              <w:spacing w:after="80"/>
              <w:ind w:firstLine="0"/>
              <w:rPr>
                <w:sz w:val="14"/>
                <w:szCs w:val="14"/>
              </w:rPr>
            </w:pPr>
          </w:p>
        </w:tc>
        <w:tc>
          <w:tcPr>
            <w:tcW w:w="1620" w:type="dxa"/>
            <w:tcBorders>
              <w:top w:val="single" w:sz="6" w:space="0" w:color="auto"/>
              <w:left w:val="single" w:sz="6" w:space="0" w:color="auto"/>
              <w:bottom w:val="single" w:sz="6" w:space="0" w:color="auto"/>
              <w:right w:val="single" w:sz="6" w:space="0" w:color="auto"/>
            </w:tcBorders>
            <w:vAlign w:val="center"/>
          </w:tcPr>
          <w:p w14:paraId="28860560" w14:textId="77777777" w:rsidR="00602D86" w:rsidRPr="000102A3" w:rsidRDefault="00602D86" w:rsidP="00A43DD6">
            <w:pPr>
              <w:pStyle w:val="Texto"/>
              <w:spacing w:after="80"/>
              <w:ind w:firstLine="0"/>
              <w:rPr>
                <w:sz w:val="14"/>
                <w:szCs w:val="14"/>
              </w:rPr>
            </w:pPr>
          </w:p>
        </w:tc>
      </w:tr>
      <w:tr w:rsidR="00602D86" w:rsidRPr="007D73E8" w14:paraId="1E6F26B1" w14:textId="77777777" w:rsidTr="00A43DD6">
        <w:trPr>
          <w:trHeight w:val="144"/>
        </w:trPr>
        <w:tc>
          <w:tcPr>
            <w:tcW w:w="2160" w:type="dxa"/>
            <w:tcBorders>
              <w:top w:val="single" w:sz="6" w:space="0" w:color="auto"/>
              <w:left w:val="single" w:sz="6" w:space="0" w:color="auto"/>
              <w:bottom w:val="single" w:sz="6" w:space="0" w:color="auto"/>
              <w:right w:val="single" w:sz="6" w:space="0" w:color="auto"/>
            </w:tcBorders>
            <w:vAlign w:val="center"/>
          </w:tcPr>
          <w:p w14:paraId="7D13B4D2" w14:textId="77777777" w:rsidR="00602D86" w:rsidRPr="000102A3" w:rsidRDefault="00602D86" w:rsidP="00A43DD6">
            <w:pPr>
              <w:pStyle w:val="Texto"/>
              <w:spacing w:after="80"/>
              <w:ind w:firstLine="0"/>
              <w:rPr>
                <w:sz w:val="14"/>
                <w:szCs w:val="14"/>
              </w:rPr>
            </w:pPr>
          </w:p>
        </w:tc>
        <w:tc>
          <w:tcPr>
            <w:tcW w:w="1620" w:type="dxa"/>
            <w:tcBorders>
              <w:top w:val="single" w:sz="6" w:space="0" w:color="auto"/>
              <w:left w:val="single" w:sz="6" w:space="0" w:color="auto"/>
              <w:bottom w:val="single" w:sz="6" w:space="0" w:color="auto"/>
              <w:right w:val="single" w:sz="6" w:space="0" w:color="auto"/>
            </w:tcBorders>
            <w:vAlign w:val="center"/>
          </w:tcPr>
          <w:p w14:paraId="780CDE96" w14:textId="77777777" w:rsidR="00602D86" w:rsidRPr="000102A3" w:rsidRDefault="00602D86" w:rsidP="00A43DD6">
            <w:pPr>
              <w:pStyle w:val="Texto"/>
              <w:spacing w:after="80"/>
              <w:ind w:firstLine="0"/>
              <w:rPr>
                <w:sz w:val="14"/>
                <w:szCs w:val="14"/>
              </w:rPr>
            </w:pPr>
          </w:p>
        </w:tc>
        <w:tc>
          <w:tcPr>
            <w:tcW w:w="1620" w:type="dxa"/>
            <w:tcBorders>
              <w:top w:val="single" w:sz="6" w:space="0" w:color="auto"/>
              <w:left w:val="single" w:sz="6" w:space="0" w:color="auto"/>
              <w:bottom w:val="single" w:sz="6" w:space="0" w:color="auto"/>
              <w:right w:val="single" w:sz="6" w:space="0" w:color="auto"/>
            </w:tcBorders>
            <w:vAlign w:val="center"/>
          </w:tcPr>
          <w:p w14:paraId="20C41BE7" w14:textId="77777777" w:rsidR="00602D86" w:rsidRPr="000102A3" w:rsidRDefault="00602D86" w:rsidP="00A43DD6">
            <w:pPr>
              <w:pStyle w:val="Texto"/>
              <w:spacing w:after="80"/>
              <w:ind w:firstLine="0"/>
              <w:rPr>
                <w:sz w:val="14"/>
                <w:szCs w:val="14"/>
              </w:rPr>
            </w:pPr>
          </w:p>
        </w:tc>
      </w:tr>
    </w:tbl>
    <w:p w14:paraId="292C0980" w14:textId="77777777" w:rsidR="00602D86" w:rsidRPr="001F43DD" w:rsidRDefault="00602D86" w:rsidP="00602D86">
      <w:pPr>
        <w:rPr>
          <w:b/>
          <w:bCs/>
        </w:rPr>
      </w:pPr>
    </w:p>
    <w:p w14:paraId="157B8BE7" w14:textId="77777777" w:rsidR="00602D86" w:rsidRPr="00F84F10" w:rsidRDefault="00602D86" w:rsidP="00F84F10"/>
    <w:sectPr w:rsidR="00602D86" w:rsidRPr="00F84F10" w:rsidSect="00F90BF2">
      <w:headerReference w:type="even" r:id="rId8"/>
      <w:headerReference w:type="default" r:id="rId9"/>
      <w:footerReference w:type="even" r:id="rId10"/>
      <w:footerReference w:type="default" r:id="rId11"/>
      <w:headerReference w:type="first" r:id="rId12"/>
      <w:footerReference w:type="first" r:id="rId13"/>
      <w:pgSz w:w="12240" w:h="15840"/>
      <w:pgMar w:top="2410" w:right="1440" w:bottom="1276" w:left="1440" w:header="567" w:footer="1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98BC" w14:textId="77777777" w:rsidR="00D25CB4" w:rsidRDefault="00D25CB4" w:rsidP="00BE0CA3">
      <w:pPr>
        <w:spacing w:after="0" w:line="240" w:lineRule="auto"/>
      </w:pPr>
      <w:r>
        <w:separator/>
      </w:r>
    </w:p>
  </w:endnote>
  <w:endnote w:type="continuationSeparator" w:id="0">
    <w:p w14:paraId="1F4F2556" w14:textId="77777777" w:rsidR="00D25CB4" w:rsidRDefault="00D25CB4" w:rsidP="00BE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Book">
    <w:altName w:val="Arial"/>
    <w:panose1 w:val="00000000000000000000"/>
    <w:charset w:val="00"/>
    <w:family w:val="modern"/>
    <w:notTrueType/>
    <w:pitch w:val="variable"/>
    <w:sig w:usb0="80000007" w:usb1="40000000" w:usb2="00000000" w:usb3="00000000" w:csb0="00000093" w:csb1="00000000"/>
  </w:font>
  <w:font w:name="Gibson Medium">
    <w:altName w:val="Calibri"/>
    <w:panose1 w:val="00000000000000000000"/>
    <w:charset w:val="00"/>
    <w:family w:val="modern"/>
    <w:notTrueType/>
    <w:pitch w:val="variable"/>
    <w:sig w:usb0="00000007" w:usb1="00000000" w:usb2="00000000" w:usb3="00000000" w:csb0="00000093" w:csb1="00000000"/>
  </w:font>
  <w:font w:name="Gibson">
    <w:altName w:val="Calibri"/>
    <w:panose1 w:val="00000000000000000000"/>
    <w:charset w:val="00"/>
    <w:family w:val="modern"/>
    <w:notTrueType/>
    <w:pitch w:val="variable"/>
    <w:sig w:usb0="80000007" w:usb1="4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5D8E" w14:textId="77777777" w:rsidR="00F84F10" w:rsidRDefault="00F84F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3BB9" w14:textId="18A51376" w:rsidR="0096384B" w:rsidRDefault="00F90BF2" w:rsidP="0096384B">
    <w:pPr>
      <w:pStyle w:val="Piedepgina"/>
      <w:tabs>
        <w:tab w:val="clear" w:pos="4680"/>
        <w:tab w:val="clear" w:pos="9360"/>
        <w:tab w:val="left" w:pos="5367"/>
      </w:tabs>
    </w:pPr>
    <w:r>
      <w:rPr>
        <w:noProof/>
      </w:rPr>
      <mc:AlternateContent>
        <mc:Choice Requires="wps">
          <w:drawing>
            <wp:anchor distT="0" distB="0" distL="114300" distR="114300" simplePos="0" relativeHeight="251687936" behindDoc="0" locked="0" layoutInCell="1" allowOverlap="1" wp14:anchorId="50A1310A" wp14:editId="5147E818">
              <wp:simplePos x="0" y="0"/>
              <wp:positionH relativeFrom="column">
                <wp:posOffset>-294198</wp:posOffset>
              </wp:positionH>
              <wp:positionV relativeFrom="paragraph">
                <wp:posOffset>-8034</wp:posOffset>
              </wp:positionV>
              <wp:extent cx="6551709" cy="516835"/>
              <wp:effectExtent l="0" t="0" r="0" b="0"/>
              <wp:wrapNone/>
              <wp:docPr id="50666321" name="Cuadro de texto 9"/>
              <wp:cNvGraphicFramePr/>
              <a:graphic xmlns:a="http://schemas.openxmlformats.org/drawingml/2006/main">
                <a:graphicData uri="http://schemas.microsoft.com/office/word/2010/wordprocessingShape">
                  <wps:wsp>
                    <wps:cNvSpPr txBox="1"/>
                    <wps:spPr>
                      <a:xfrm>
                        <a:off x="0" y="0"/>
                        <a:ext cx="6551709" cy="516835"/>
                      </a:xfrm>
                      <a:prstGeom prst="rect">
                        <a:avLst/>
                      </a:prstGeom>
                      <a:noFill/>
                      <a:ln w="6350">
                        <a:noFill/>
                      </a:ln>
                    </wps:spPr>
                    <wps:txbx>
                      <w:txbxContent>
                        <w:p w14:paraId="523025FD" w14:textId="7E22C42D" w:rsidR="00F90BF2" w:rsidRPr="00F90BF2" w:rsidRDefault="00F90BF2" w:rsidP="00F90BF2">
                          <w:pPr>
                            <w:spacing w:before="0" w:after="0" w:line="240" w:lineRule="auto"/>
                            <w:rPr>
                              <w:i/>
                              <w:iCs/>
                              <w:sz w:val="14"/>
                              <w:szCs w:val="14"/>
                            </w:rPr>
                          </w:pPr>
                          <w:r w:rsidRPr="00F90BF2">
                            <w:rPr>
                              <w:i/>
                              <w:iCs/>
                              <w:sz w:val="14"/>
                              <w:szCs w:val="14"/>
                            </w:rPr>
                            <w:t>“Conforme a lo establecido en la Ley de Transparencia, Acceso a la Información Pública y Protección de Datos Personales del Estado de Michoacán de Ocampo en los artículos 23 fracción VI, 97 y 102, la información y los datos personales contenidos en el presente oficio y sus anexos, están catalogados como confidenciales y/o reservados. Por lo que se deberán adoptar las medidas necesarias para garantizar su seguridad y evitar su alteración, pérdida, transmisión, reproducción, difusión, publicación y acceso no autorizado”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1310A" id="_x0000_t202" coordsize="21600,21600" o:spt="202" path="m,l,21600r21600,l21600,xe">
              <v:stroke joinstyle="miter"/>
              <v:path gradientshapeok="t" o:connecttype="rect"/>
            </v:shapetype>
            <v:shape id="Cuadro de texto 9" o:spid="_x0000_s1027" type="#_x0000_t202" style="position:absolute;left:0;text-align:left;margin-left:-23.15pt;margin-top:-.65pt;width:515.9pt;height:4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" filled="f" stroked="f" strokeweight=".5pt">
              <v:textbox>
                <w:txbxContent>
                  <w:p w14:paraId="523025FD" w14:textId="7E22C42D" w:rsidR="00F90BF2" w:rsidRPr="00F90BF2" w:rsidRDefault="00F90BF2" w:rsidP="00F90BF2">
                    <w:pPr>
                      <w:spacing w:before="0" w:after="0" w:line="240" w:lineRule="auto"/>
                      <w:rPr>
                        <w:i/>
                        <w:iCs/>
                        <w:sz w:val="14"/>
                        <w:szCs w:val="14"/>
                      </w:rPr>
                    </w:pPr>
                    <w:r w:rsidRPr="00F90BF2">
                      <w:rPr>
                        <w:i/>
                        <w:iCs/>
                        <w:sz w:val="14"/>
                        <w:szCs w:val="14"/>
                      </w:rPr>
                      <w:t>“Conforme a lo establecido en la Ley de Transparencia, Acceso a la Información Pública y Protección de Datos Personales del Estado de Michoacán de Ocampo en los artículos 23 fracción VI, 97 y 102, la información y los datos personales contenidos en el presente oficio y sus anexos, están catalogados como confidenciales y/o reservados. Por lo que se deberán adoptar las medidas necesarias para garantizar su seguridad y evitar su alteración, pérdida, transmisión, reproducción, difusión, publicación y acceso no autorizado”</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5106A5D" wp14:editId="3A380F92">
              <wp:simplePos x="0" y="0"/>
              <wp:positionH relativeFrom="column">
                <wp:posOffset>-238125</wp:posOffset>
              </wp:positionH>
              <wp:positionV relativeFrom="paragraph">
                <wp:posOffset>495604</wp:posOffset>
              </wp:positionV>
              <wp:extent cx="3887470" cy="7620"/>
              <wp:effectExtent l="0" t="0" r="36830" b="30480"/>
              <wp:wrapNone/>
              <wp:docPr id="859085301" name="Conector recto 9"/>
              <wp:cNvGraphicFramePr/>
              <a:graphic xmlns:a="http://schemas.openxmlformats.org/drawingml/2006/main">
                <a:graphicData uri="http://schemas.microsoft.com/office/word/2010/wordprocessingShape">
                  <wps:wsp>
                    <wps:cNvCnPr/>
                    <wps:spPr>
                      <a:xfrm flipV="1">
                        <a:off x="0" y="0"/>
                        <a:ext cx="3887470" cy="762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268EB6" id="Conector recto 9" o:spid="_x0000_s1026" style="position:absolute;flip:y;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39pt" to="287.3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" strokecolor="black [3215]" strokeweight="1.5pt"/>
          </w:pict>
        </mc:Fallback>
      </mc:AlternateContent>
    </w:r>
    <w:r>
      <w:rPr>
        <w:noProof/>
      </w:rPr>
      <mc:AlternateContent>
        <mc:Choice Requires="wps">
          <w:drawing>
            <wp:anchor distT="0" distB="0" distL="114300" distR="114300" simplePos="0" relativeHeight="251679744" behindDoc="0" locked="0" layoutInCell="1" hidden="0" allowOverlap="1" wp14:anchorId="15FBA39F" wp14:editId="1963CE64">
              <wp:simplePos x="0" y="0"/>
              <wp:positionH relativeFrom="margin">
                <wp:posOffset>-314325</wp:posOffset>
              </wp:positionH>
              <wp:positionV relativeFrom="paragraph">
                <wp:posOffset>429895</wp:posOffset>
              </wp:positionV>
              <wp:extent cx="4173855" cy="715010"/>
              <wp:effectExtent l="0" t="0" r="0" b="8890"/>
              <wp:wrapNone/>
              <wp:docPr id="2111400147" name="Rectángulo 2111400147"/>
              <wp:cNvGraphicFramePr/>
              <a:graphic xmlns:a="http://schemas.openxmlformats.org/drawingml/2006/main">
                <a:graphicData uri="http://schemas.microsoft.com/office/word/2010/wordprocessingShape">
                  <wps:wsp>
                    <wps:cNvSpPr/>
                    <wps:spPr>
                      <a:xfrm>
                        <a:off x="0" y="0"/>
                        <a:ext cx="4173855" cy="715010"/>
                      </a:xfrm>
                      <a:prstGeom prst="rect">
                        <a:avLst/>
                      </a:prstGeom>
                      <a:noFill/>
                      <a:ln>
                        <a:noFill/>
                      </a:ln>
                    </wps:spPr>
                    <wps:txbx>
                      <w:txbxContent>
                        <w:p w14:paraId="37CA3B1D" w14:textId="6F180BDD" w:rsidR="00FD6E76" w:rsidRPr="00512277" w:rsidRDefault="00FD6E76" w:rsidP="00FD6E76">
                          <w:pPr>
                            <w:spacing w:after="0" w:line="240" w:lineRule="auto"/>
                            <w:jc w:val="left"/>
                            <w:textDirection w:val="btLr"/>
                            <w:rPr>
                              <w:rFonts w:ascii="Gibson Medium" w:eastAsia="Arial" w:hAnsi="Gibson Medium" w:cs="Arial"/>
                              <w:bCs/>
                              <w:color w:val="55692A" w:themeColor="accent4"/>
                              <w:sz w:val="18"/>
                              <w:szCs w:val="16"/>
                            </w:rPr>
                          </w:pPr>
                          <w:r w:rsidRPr="00512277">
                            <w:rPr>
                              <w:rFonts w:ascii="Gibson Medium" w:eastAsia="Arial" w:hAnsi="Gibson Medium" w:cs="Arial"/>
                              <w:bCs/>
                              <w:color w:val="55692A" w:themeColor="accent4"/>
                              <w:sz w:val="18"/>
                              <w:szCs w:val="16"/>
                            </w:rPr>
                            <w:t>Comisión Ejecutiva Estatal de Atención a Víctimas – Michoacán</w:t>
                          </w:r>
                        </w:p>
                        <w:p w14:paraId="5861256A" w14:textId="4C0B5D35" w:rsidR="00FD6E76" w:rsidRPr="006677AB" w:rsidRDefault="00FD6E76" w:rsidP="00FD6E76">
                          <w:pPr>
                            <w:spacing w:after="0" w:line="240" w:lineRule="auto"/>
                            <w:jc w:val="left"/>
                            <w:textDirection w:val="btLr"/>
                            <w:rPr>
                              <w:rFonts w:ascii="Gibson Book" w:eastAsia="Arial" w:hAnsi="Gibson Book" w:cs="Arial"/>
                              <w:bCs/>
                              <w:sz w:val="16"/>
                              <w:szCs w:val="14"/>
                            </w:rPr>
                          </w:pPr>
                          <w:r w:rsidRPr="006677AB">
                            <w:rPr>
                              <w:rFonts w:ascii="Gibson Book" w:eastAsia="Arial" w:hAnsi="Gibson Book" w:cs="Arial"/>
                              <w:bCs/>
                              <w:sz w:val="16"/>
                              <w:szCs w:val="14"/>
                            </w:rPr>
                            <w:t>General Mariano Arista #300, Col. Chapultepec Oriente, C.P. 58260, Morelia, Michoacán</w:t>
                          </w:r>
                        </w:p>
                        <w:p w14:paraId="05CAB212" w14:textId="55A2E81D" w:rsidR="00FD6E76" w:rsidRPr="006677AB" w:rsidRDefault="00FD6E76" w:rsidP="00FD6E76">
                          <w:pPr>
                            <w:spacing w:after="0" w:line="240" w:lineRule="auto"/>
                            <w:jc w:val="left"/>
                            <w:textDirection w:val="btLr"/>
                            <w:rPr>
                              <w:rFonts w:ascii="Gibson Book" w:hAnsi="Gibson Book"/>
                              <w:bCs/>
                              <w:sz w:val="14"/>
                              <w:szCs w:val="14"/>
                            </w:rPr>
                          </w:pPr>
                          <w:r w:rsidRPr="006677AB">
                            <w:rPr>
                              <w:rFonts w:ascii="Gibson Book" w:hAnsi="Gibson Book"/>
                              <w:bCs/>
                              <w:sz w:val="14"/>
                              <w:szCs w:val="14"/>
                            </w:rPr>
                            <w:t>Teléfono: (443) 314-1574    |     www.ceeav.michoacan.gob.mx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5FBA39F" id="Rectángulo 2111400147" o:spid="_x0000_s1028" style="position:absolute;left:0;text-align:left;margin-left:-24.75pt;margin-top:33.85pt;width:328.65pt;height:56.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" filled="f" stroked="f">
              <v:textbox inset="2.53958mm,1.2694mm,2.53958mm,1.2694mm">
                <w:txbxContent>
                  <w:p w14:paraId="37CA3B1D" w14:textId="6F180BDD" w:rsidR="00FD6E76" w:rsidRPr="00512277" w:rsidRDefault="00FD6E76" w:rsidP="00FD6E76">
                    <w:pPr>
                      <w:spacing w:after="0" w:line="240" w:lineRule="auto"/>
                      <w:jc w:val="left"/>
                      <w:textDirection w:val="btLr"/>
                      <w:rPr>
                        <w:rFonts w:ascii="Gibson Medium" w:eastAsia="Arial" w:hAnsi="Gibson Medium" w:cs="Arial"/>
                        <w:bCs/>
                        <w:color w:val="55692A" w:themeColor="accent4"/>
                        <w:sz w:val="18"/>
                        <w:szCs w:val="16"/>
                      </w:rPr>
                    </w:pPr>
                    <w:r w:rsidRPr="00512277">
                      <w:rPr>
                        <w:rFonts w:ascii="Gibson Medium" w:eastAsia="Arial" w:hAnsi="Gibson Medium" w:cs="Arial"/>
                        <w:bCs/>
                        <w:color w:val="55692A" w:themeColor="accent4"/>
                        <w:sz w:val="18"/>
                        <w:szCs w:val="16"/>
                      </w:rPr>
                      <w:t>Comisión Ejecutiva Estatal de Atención a Víctimas – Michoacán</w:t>
                    </w:r>
                  </w:p>
                  <w:p w14:paraId="5861256A" w14:textId="4C0B5D35" w:rsidR="00FD6E76" w:rsidRPr="006677AB" w:rsidRDefault="00FD6E76" w:rsidP="00FD6E76">
                    <w:pPr>
                      <w:spacing w:after="0" w:line="240" w:lineRule="auto"/>
                      <w:jc w:val="left"/>
                      <w:textDirection w:val="btLr"/>
                      <w:rPr>
                        <w:rFonts w:ascii="Gibson Book" w:eastAsia="Arial" w:hAnsi="Gibson Book" w:cs="Arial"/>
                        <w:bCs/>
                        <w:sz w:val="16"/>
                        <w:szCs w:val="14"/>
                      </w:rPr>
                    </w:pPr>
                    <w:r w:rsidRPr="006677AB">
                      <w:rPr>
                        <w:rFonts w:ascii="Gibson Book" w:eastAsia="Arial" w:hAnsi="Gibson Book" w:cs="Arial"/>
                        <w:bCs/>
                        <w:sz w:val="16"/>
                        <w:szCs w:val="14"/>
                      </w:rPr>
                      <w:t>General Mariano Arista #300, Col. Chapultepec Oriente, C.P. 58260, Morelia, Michoacán</w:t>
                    </w:r>
                  </w:p>
                  <w:p w14:paraId="05CAB212" w14:textId="55A2E81D" w:rsidR="00FD6E76" w:rsidRPr="006677AB" w:rsidRDefault="00FD6E76" w:rsidP="00FD6E76">
                    <w:pPr>
                      <w:spacing w:after="0" w:line="240" w:lineRule="auto"/>
                      <w:jc w:val="left"/>
                      <w:textDirection w:val="btLr"/>
                      <w:rPr>
                        <w:rFonts w:ascii="Gibson Book" w:hAnsi="Gibson Book"/>
                        <w:bCs/>
                        <w:sz w:val="14"/>
                        <w:szCs w:val="14"/>
                      </w:rPr>
                    </w:pPr>
                    <w:r w:rsidRPr="006677AB">
                      <w:rPr>
                        <w:rFonts w:ascii="Gibson Book" w:hAnsi="Gibson Book"/>
                        <w:bCs/>
                        <w:sz w:val="14"/>
                        <w:szCs w:val="14"/>
                      </w:rPr>
                      <w:t>Teléfono: (443) 314-1574    |     www.ceeav.michoacan.gob.mx</w:t>
                    </w:r>
                  </w:p>
                </w:txbxContent>
              </v:textbox>
              <w10:wrap anchorx="margin"/>
            </v:rect>
          </w:pict>
        </mc:Fallback>
      </mc:AlternateContent>
    </w:r>
    <w:r w:rsidR="006677AB">
      <w:rPr>
        <w:noProof/>
      </w:rPr>
      <mc:AlternateContent>
        <mc:Choice Requires="wps">
          <w:drawing>
            <wp:anchor distT="0" distB="0" distL="114300" distR="114300" simplePos="0" relativeHeight="251677696" behindDoc="0" locked="0" layoutInCell="1" hidden="0" allowOverlap="1" wp14:anchorId="32D84855" wp14:editId="0FE85CD4">
              <wp:simplePos x="0" y="0"/>
              <wp:positionH relativeFrom="column">
                <wp:posOffset>-3370677</wp:posOffset>
              </wp:positionH>
              <wp:positionV relativeFrom="paragraph">
                <wp:posOffset>-2305200</wp:posOffset>
              </wp:positionV>
              <wp:extent cx="5724525" cy="399079"/>
              <wp:effectExtent l="0" t="0" r="5397" b="0"/>
              <wp:wrapNone/>
              <wp:docPr id="884793176" name="Rectángulo 884793176"/>
              <wp:cNvGraphicFramePr/>
              <a:graphic xmlns:a="http://schemas.openxmlformats.org/drawingml/2006/main">
                <a:graphicData uri="http://schemas.microsoft.com/office/word/2010/wordprocessingShape">
                  <wps:wsp>
                    <wps:cNvSpPr/>
                    <wps:spPr>
                      <a:xfrm rot="16200000">
                        <a:off x="0" y="0"/>
                        <a:ext cx="5724525" cy="399079"/>
                      </a:xfrm>
                      <a:prstGeom prst="rect">
                        <a:avLst/>
                      </a:prstGeom>
                      <a:noFill/>
                      <a:ln>
                        <a:noFill/>
                      </a:ln>
                    </wps:spPr>
                    <wps:txbx>
                      <w:txbxContent>
                        <w:p w14:paraId="02973015" w14:textId="1A772FDA" w:rsidR="00392CA8" w:rsidRPr="00392CA8" w:rsidRDefault="00392CA8" w:rsidP="00392CA8">
                          <w:pPr>
                            <w:spacing w:after="0" w:line="240" w:lineRule="auto"/>
                            <w:jc w:val="center"/>
                            <w:textDirection w:val="btLr"/>
                            <w:rPr>
                              <w:rFonts w:ascii="Gibson" w:hAnsi="Gibson"/>
                              <w:bCs/>
                              <w:sz w:val="16"/>
                              <w:szCs w:val="16"/>
                            </w:rPr>
                          </w:pPr>
                          <w:r>
                            <w:rPr>
                              <w:rFonts w:ascii="Gibson" w:eastAsia="Arial" w:hAnsi="Gibson" w:cs="Arial"/>
                              <w:bCs/>
                              <w:color w:val="262626"/>
                              <w:sz w:val="18"/>
                              <w:szCs w:val="16"/>
                            </w:rPr>
                            <w:t>Al contestar este oficio</w:t>
                          </w:r>
                          <w:r w:rsidR="00FD6E76">
                            <w:rPr>
                              <w:rFonts w:ascii="Gibson" w:eastAsia="Arial" w:hAnsi="Gibson" w:cs="Arial"/>
                              <w:bCs/>
                              <w:color w:val="262626"/>
                              <w:sz w:val="18"/>
                              <w:szCs w:val="16"/>
                            </w:rPr>
                            <w:t>, cítense los datos contenidos en el cuadro de ángulo superior derecho</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32D84855" id="Rectángulo 884793176" o:spid="_x0000_s1029" style="position:absolute;left:0;text-align:left;margin-left:-265.4pt;margin-top:-181.5pt;width:450.75pt;height:31.4pt;rotation:-9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" filled="f" stroked="f">
              <v:textbox inset="2.53958mm,1.2694mm,2.53958mm,1.2694mm">
                <w:txbxContent>
                  <w:p w14:paraId="02973015" w14:textId="1A772FDA" w:rsidR="00392CA8" w:rsidRPr="00392CA8" w:rsidRDefault="00392CA8" w:rsidP="00392CA8">
                    <w:pPr>
                      <w:spacing w:after="0" w:line="240" w:lineRule="auto"/>
                      <w:jc w:val="center"/>
                      <w:textDirection w:val="btLr"/>
                      <w:rPr>
                        <w:rFonts w:ascii="Gibson" w:hAnsi="Gibson"/>
                        <w:bCs/>
                        <w:sz w:val="16"/>
                        <w:szCs w:val="16"/>
                      </w:rPr>
                    </w:pPr>
                    <w:r>
                      <w:rPr>
                        <w:rFonts w:ascii="Gibson" w:eastAsia="Arial" w:hAnsi="Gibson" w:cs="Arial"/>
                        <w:bCs/>
                        <w:color w:val="262626"/>
                        <w:sz w:val="18"/>
                        <w:szCs w:val="16"/>
                      </w:rPr>
                      <w:t>Al contestar este oficio</w:t>
                    </w:r>
                    <w:r w:rsidR="00FD6E76">
                      <w:rPr>
                        <w:rFonts w:ascii="Gibson" w:eastAsia="Arial" w:hAnsi="Gibson" w:cs="Arial"/>
                        <w:bCs/>
                        <w:color w:val="262626"/>
                        <w:sz w:val="18"/>
                        <w:szCs w:val="16"/>
                      </w:rPr>
                      <w:t>, cítense los datos contenidos en el cuadro de ángulo superior derecho</w:t>
                    </w:r>
                  </w:p>
                </w:txbxContent>
              </v:textbox>
            </v:rect>
          </w:pict>
        </mc:Fallback>
      </mc:AlternateContent>
    </w:r>
    <w:r w:rsidR="00923413">
      <w:rPr>
        <w:noProof/>
      </w:rPr>
      <mc:AlternateContent>
        <mc:Choice Requires="wps">
          <w:drawing>
            <wp:anchor distT="0" distB="0" distL="114300" distR="114300" simplePos="0" relativeHeight="251665919" behindDoc="0" locked="0" layoutInCell="1" allowOverlap="1" wp14:anchorId="7360D35A" wp14:editId="525ACBF3">
              <wp:simplePos x="0" y="0"/>
              <wp:positionH relativeFrom="column">
                <wp:posOffset>-847725</wp:posOffset>
              </wp:positionH>
              <wp:positionV relativeFrom="paragraph">
                <wp:posOffset>525942</wp:posOffset>
              </wp:positionV>
              <wp:extent cx="7629525" cy="302895"/>
              <wp:effectExtent l="0" t="0" r="28575" b="20955"/>
              <wp:wrapNone/>
              <wp:docPr id="1306162060" name="Rectángulo 1"/>
              <wp:cNvGraphicFramePr/>
              <a:graphic xmlns:a="http://schemas.openxmlformats.org/drawingml/2006/main">
                <a:graphicData uri="http://schemas.microsoft.com/office/word/2010/wordprocessingShape">
                  <wps:wsp>
                    <wps:cNvSpPr/>
                    <wps:spPr>
                      <a:xfrm>
                        <a:off x="0" y="0"/>
                        <a:ext cx="7629525" cy="302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ED33C" id="Rectángulo 1" o:spid="_x0000_s1026" style="position:absolute;margin-left:-66.75pt;margin-top:41.4pt;width:600.75pt;height:23.8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" fillcolor="white [3212]" strokecolor="white [3212]" strokeweight="1.5pt"/>
          </w:pict>
        </mc:Fallback>
      </mc:AlternateContent>
    </w:r>
    <w:r w:rsidR="00923413">
      <w:rPr>
        <w:noProof/>
      </w:rPr>
      <mc:AlternateContent>
        <mc:Choice Requires="wps">
          <w:drawing>
            <wp:anchor distT="0" distB="0" distL="114300" distR="114300" simplePos="0" relativeHeight="251664383" behindDoc="0" locked="0" layoutInCell="1" allowOverlap="1" wp14:anchorId="68CEAABC" wp14:editId="71D94D8C">
              <wp:simplePos x="0" y="0"/>
              <wp:positionH relativeFrom="column">
                <wp:posOffset>-854075</wp:posOffset>
              </wp:positionH>
              <wp:positionV relativeFrom="paragraph">
                <wp:posOffset>-42383</wp:posOffset>
              </wp:positionV>
              <wp:extent cx="7629525" cy="89535"/>
              <wp:effectExtent l="0" t="0" r="28575" b="24765"/>
              <wp:wrapNone/>
              <wp:docPr id="107772284" name="Rectángulo 1"/>
              <wp:cNvGraphicFramePr/>
              <a:graphic xmlns:a="http://schemas.openxmlformats.org/drawingml/2006/main">
                <a:graphicData uri="http://schemas.microsoft.com/office/word/2010/wordprocessingShape">
                  <wps:wsp>
                    <wps:cNvSpPr/>
                    <wps:spPr>
                      <a:xfrm>
                        <a:off x="0" y="0"/>
                        <a:ext cx="7629525" cy="895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88236" id="Rectángulo 1" o:spid="_x0000_s1026" style="position:absolute;margin-left:-67.25pt;margin-top:-3.35pt;width:600.75pt;height:7.05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" fillcolor="white [3212]" strokecolor="white [3212]" strokeweight="1.5pt"/>
          </w:pict>
        </mc:Fallback>
      </mc:AlternateContent>
    </w:r>
    <w:r w:rsidR="00923413">
      <w:rPr>
        <w:noProof/>
      </w:rPr>
      <mc:AlternateContent>
        <mc:Choice Requires="wps">
          <w:drawing>
            <wp:anchor distT="0" distB="0" distL="114300" distR="114300" simplePos="0" relativeHeight="251671552" behindDoc="0" locked="0" layoutInCell="1" allowOverlap="1" wp14:anchorId="54D1BA5A" wp14:editId="707CC402">
              <wp:simplePos x="0" y="0"/>
              <wp:positionH relativeFrom="column">
                <wp:posOffset>-850265</wp:posOffset>
              </wp:positionH>
              <wp:positionV relativeFrom="paragraph">
                <wp:posOffset>-11297</wp:posOffset>
              </wp:positionV>
              <wp:extent cx="276447" cy="574158"/>
              <wp:effectExtent l="0" t="0" r="28575" b="16510"/>
              <wp:wrapNone/>
              <wp:docPr id="1719119052" name="Rectángulo 2"/>
              <wp:cNvGraphicFramePr/>
              <a:graphic xmlns:a="http://schemas.openxmlformats.org/drawingml/2006/main">
                <a:graphicData uri="http://schemas.microsoft.com/office/word/2010/wordprocessingShape">
                  <wps:wsp>
                    <wps:cNvSpPr/>
                    <wps:spPr>
                      <a:xfrm>
                        <a:off x="0" y="0"/>
                        <a:ext cx="276447" cy="57415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0812AE" id="Rectángulo 2" o:spid="_x0000_s1026" style="position:absolute;margin-left:-66.95pt;margin-top:-.9pt;width:21.75pt;height:45.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" fillcolor="white [3212]" strokecolor="white [3212]" strokeweight="1.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D2AE" w14:textId="77777777" w:rsidR="00F84F10" w:rsidRDefault="00F84F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DD7F" w14:textId="77777777" w:rsidR="00D25CB4" w:rsidRDefault="00D25CB4" w:rsidP="00BE0CA3">
      <w:pPr>
        <w:spacing w:after="0" w:line="240" w:lineRule="auto"/>
      </w:pPr>
      <w:r>
        <w:separator/>
      </w:r>
    </w:p>
  </w:footnote>
  <w:footnote w:type="continuationSeparator" w:id="0">
    <w:p w14:paraId="6A2B7AEA" w14:textId="77777777" w:rsidR="00D25CB4" w:rsidRDefault="00D25CB4" w:rsidP="00BE0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D126" w14:textId="77777777" w:rsidR="00F84F10" w:rsidRDefault="00F84F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922E" w14:textId="69D3A9DD" w:rsidR="00BE0CA3" w:rsidRDefault="009B2FE6">
    <w:pPr>
      <w:pStyle w:val="Encabezado"/>
    </w:pPr>
    <w:r>
      <w:rPr>
        <w:noProof/>
      </w:rPr>
      <w:drawing>
        <wp:anchor distT="0" distB="0" distL="114300" distR="114300" simplePos="0" relativeHeight="251682816" behindDoc="0" locked="0" layoutInCell="1" allowOverlap="1" wp14:anchorId="7EB104EB" wp14:editId="6A13A8B5">
          <wp:simplePos x="0" y="0"/>
          <wp:positionH relativeFrom="column">
            <wp:posOffset>-245110</wp:posOffset>
          </wp:positionH>
          <wp:positionV relativeFrom="paragraph">
            <wp:posOffset>141936</wp:posOffset>
          </wp:positionV>
          <wp:extent cx="1484630" cy="1003300"/>
          <wp:effectExtent l="0" t="0" r="1270" b="6350"/>
          <wp:wrapSquare wrapText="bothSides"/>
          <wp:docPr id="6144959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4630"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4864" behindDoc="0" locked="0" layoutInCell="1" hidden="0" allowOverlap="1" wp14:anchorId="6A59CC40" wp14:editId="7828612B">
              <wp:simplePos x="0" y="0"/>
              <wp:positionH relativeFrom="margin">
                <wp:posOffset>-362585</wp:posOffset>
              </wp:positionH>
              <wp:positionV relativeFrom="paragraph">
                <wp:posOffset>-261289</wp:posOffset>
              </wp:positionV>
              <wp:extent cx="6644640" cy="398780"/>
              <wp:effectExtent l="0" t="0" r="0" b="1270"/>
              <wp:wrapNone/>
              <wp:docPr id="1377136764" name="Rectángulo 1377136764"/>
              <wp:cNvGraphicFramePr/>
              <a:graphic xmlns:a="http://schemas.openxmlformats.org/drawingml/2006/main">
                <a:graphicData uri="http://schemas.microsoft.com/office/word/2010/wordprocessingShape">
                  <wps:wsp>
                    <wps:cNvSpPr/>
                    <wps:spPr>
                      <a:xfrm>
                        <a:off x="0" y="0"/>
                        <a:ext cx="6644640" cy="398780"/>
                      </a:xfrm>
                      <a:prstGeom prst="rect">
                        <a:avLst/>
                      </a:prstGeom>
                      <a:noFill/>
                      <a:ln>
                        <a:noFill/>
                      </a:ln>
                    </wps:spPr>
                    <wps:txbx>
                      <w:txbxContent>
                        <w:p w14:paraId="3B6D249B" w14:textId="30D4ABE8" w:rsidR="001B2C20" w:rsidRPr="00C4501C" w:rsidRDefault="001B2C20" w:rsidP="001B2C20">
                          <w:pPr>
                            <w:spacing w:after="0" w:line="240" w:lineRule="auto"/>
                            <w:jc w:val="center"/>
                            <w:textDirection w:val="btLr"/>
                            <w:rPr>
                              <w:rFonts w:ascii="Gibson Book" w:hAnsi="Gibson Book"/>
                              <w:bCs/>
                            </w:rPr>
                          </w:pPr>
                          <w:r w:rsidRPr="00C4501C">
                            <w:rPr>
                              <w:rFonts w:ascii="Gibson Book" w:eastAsia="Arial" w:hAnsi="Gibson Book" w:cs="Arial"/>
                              <w:bCs/>
                              <w:color w:val="262626"/>
                              <w:sz w:val="24"/>
                            </w:rPr>
                            <w:t>“</w:t>
                          </w:r>
                          <w:r w:rsidR="00626DE7">
                            <w:rPr>
                              <w:rFonts w:ascii="Gibson Book" w:eastAsia="Arial" w:hAnsi="Gibson Book" w:cs="Arial"/>
                              <w:bCs/>
                              <w:color w:val="262626"/>
                              <w:sz w:val="24"/>
                            </w:rPr>
                            <w:t>2026, Año de Margarita Maza Parada</w:t>
                          </w:r>
                          <w:r w:rsidRPr="00C4501C">
                            <w:rPr>
                              <w:rFonts w:ascii="Gibson Book" w:eastAsia="Arial" w:hAnsi="Gibson Book" w:cs="Arial"/>
                              <w:bCs/>
                              <w:color w:val="262626"/>
                              <w:sz w:val="24"/>
                            </w:rPr>
                            <w:t>”</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A59CC40" id="Rectángulo 1377136764" o:spid="_x0000_s1026" style="position:absolute;left:0;text-align:left;margin-left:-28.55pt;margin-top:-20.55pt;width:523.2pt;height:31.4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" filled="f" stroked="f">
              <v:textbox inset="2.53958mm,1.2694mm,2.53958mm,1.2694mm">
                <w:txbxContent>
                  <w:p w14:paraId="3B6D249B" w14:textId="30D4ABE8" w:rsidR="001B2C20" w:rsidRPr="00C4501C" w:rsidRDefault="001B2C20" w:rsidP="001B2C20">
                    <w:pPr>
                      <w:spacing w:after="0" w:line="240" w:lineRule="auto"/>
                      <w:jc w:val="center"/>
                      <w:textDirection w:val="btLr"/>
                      <w:rPr>
                        <w:rFonts w:ascii="Gibson Book" w:hAnsi="Gibson Book"/>
                        <w:bCs/>
                      </w:rPr>
                    </w:pPr>
                    <w:r w:rsidRPr="00C4501C">
                      <w:rPr>
                        <w:rFonts w:ascii="Gibson Book" w:eastAsia="Arial" w:hAnsi="Gibson Book" w:cs="Arial"/>
                        <w:bCs/>
                        <w:color w:val="262626"/>
                        <w:sz w:val="24"/>
                      </w:rPr>
                      <w:t>“</w:t>
                    </w:r>
                    <w:r w:rsidR="00626DE7">
                      <w:rPr>
                        <w:rFonts w:ascii="Gibson Book" w:eastAsia="Arial" w:hAnsi="Gibson Book" w:cs="Arial"/>
                        <w:bCs/>
                        <w:color w:val="262626"/>
                        <w:sz w:val="24"/>
                      </w:rPr>
                      <w:t>2026, Año de Margarita Maza Parada</w:t>
                    </w:r>
                    <w:r w:rsidRPr="00C4501C">
                      <w:rPr>
                        <w:rFonts w:ascii="Gibson Book" w:eastAsia="Arial" w:hAnsi="Gibson Book" w:cs="Arial"/>
                        <w:bCs/>
                        <w:color w:val="262626"/>
                        <w:sz w:val="24"/>
                      </w:rPr>
                      <w:t>”</w:t>
                    </w:r>
                  </w:p>
                </w:txbxContent>
              </v:textbox>
              <w10:wrap anchorx="margin"/>
            </v:rect>
          </w:pict>
        </mc:Fallback>
      </mc:AlternateContent>
    </w:r>
    <w:r w:rsidR="00392CA8">
      <w:rPr>
        <w:noProof/>
      </w:rPr>
      <w:drawing>
        <wp:anchor distT="0" distB="0" distL="114300" distR="114300" simplePos="0" relativeHeight="251675648" behindDoc="1" locked="0" layoutInCell="1" allowOverlap="1" wp14:anchorId="5D056AC3" wp14:editId="1E6CE049">
          <wp:simplePos x="0" y="0"/>
          <wp:positionH relativeFrom="margin">
            <wp:align>center</wp:align>
          </wp:positionH>
          <wp:positionV relativeFrom="paragraph">
            <wp:posOffset>1738603</wp:posOffset>
          </wp:positionV>
          <wp:extent cx="5689600" cy="5859780"/>
          <wp:effectExtent l="0" t="0" r="0" b="0"/>
          <wp:wrapNone/>
          <wp:docPr id="211065258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
                    <a:lum bright="70000" contrast="-70000"/>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l="67024" r="5810" b="31901"/>
                  <a:stretch/>
                </pic:blipFill>
                <pic:spPr bwMode="auto">
                  <a:xfrm>
                    <a:off x="0" y="0"/>
                    <a:ext cx="5689600" cy="5859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23FC" w14:textId="77777777" w:rsidR="00F84F10" w:rsidRDefault="00F84F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37BA"/>
    <w:multiLevelType w:val="hybridMultilevel"/>
    <w:tmpl w:val="3852E9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2A1C98"/>
    <w:multiLevelType w:val="hybridMultilevel"/>
    <w:tmpl w:val="1A242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68654E"/>
    <w:multiLevelType w:val="hybridMultilevel"/>
    <w:tmpl w:val="709223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7968ED"/>
    <w:multiLevelType w:val="hybridMultilevel"/>
    <w:tmpl w:val="29423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B44917"/>
    <w:multiLevelType w:val="hybridMultilevel"/>
    <w:tmpl w:val="8F2E3B5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0E461FF"/>
    <w:multiLevelType w:val="hybridMultilevel"/>
    <w:tmpl w:val="A04C1B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DE5823"/>
    <w:multiLevelType w:val="hybridMultilevel"/>
    <w:tmpl w:val="F43A1E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3082A85"/>
    <w:multiLevelType w:val="hybridMultilevel"/>
    <w:tmpl w:val="D8ACEA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DB7152"/>
    <w:multiLevelType w:val="hybridMultilevel"/>
    <w:tmpl w:val="50149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F054FB"/>
    <w:multiLevelType w:val="hybridMultilevel"/>
    <w:tmpl w:val="ED6E4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6A56B9C"/>
    <w:multiLevelType w:val="hybridMultilevel"/>
    <w:tmpl w:val="3F04F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CF192E"/>
    <w:multiLevelType w:val="hybridMultilevel"/>
    <w:tmpl w:val="A3848422"/>
    <w:lvl w:ilvl="0" w:tplc="080A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94260460">
    <w:abstractNumId w:val="3"/>
  </w:num>
  <w:num w:numId="2" w16cid:durableId="948201493">
    <w:abstractNumId w:val="6"/>
  </w:num>
  <w:num w:numId="3" w16cid:durableId="793400290">
    <w:abstractNumId w:val="2"/>
  </w:num>
  <w:num w:numId="4" w16cid:durableId="834296256">
    <w:abstractNumId w:val="10"/>
  </w:num>
  <w:num w:numId="5" w16cid:durableId="859510450">
    <w:abstractNumId w:val="9"/>
  </w:num>
  <w:num w:numId="6" w16cid:durableId="2067559339">
    <w:abstractNumId w:val="4"/>
  </w:num>
  <w:num w:numId="7" w16cid:durableId="1110930985">
    <w:abstractNumId w:val="11"/>
  </w:num>
  <w:num w:numId="8" w16cid:durableId="917666464">
    <w:abstractNumId w:val="1"/>
  </w:num>
  <w:num w:numId="9" w16cid:durableId="1904246751">
    <w:abstractNumId w:val="7"/>
  </w:num>
  <w:num w:numId="10" w16cid:durableId="728113336">
    <w:abstractNumId w:val="5"/>
  </w:num>
  <w:num w:numId="11" w16cid:durableId="689330377">
    <w:abstractNumId w:val="8"/>
  </w:num>
  <w:num w:numId="12" w16cid:durableId="60866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efaultTableStyle w:val="Tablanormal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A3"/>
    <w:rsid w:val="00001421"/>
    <w:rsid w:val="000055C4"/>
    <w:rsid w:val="00006142"/>
    <w:rsid w:val="00006A9C"/>
    <w:rsid w:val="000222CD"/>
    <w:rsid w:val="00024FF3"/>
    <w:rsid w:val="00032F4F"/>
    <w:rsid w:val="000374AA"/>
    <w:rsid w:val="000459CF"/>
    <w:rsid w:val="00051DAB"/>
    <w:rsid w:val="000659E5"/>
    <w:rsid w:val="00075981"/>
    <w:rsid w:val="000918BF"/>
    <w:rsid w:val="00092E85"/>
    <w:rsid w:val="00094510"/>
    <w:rsid w:val="0009633A"/>
    <w:rsid w:val="00097FA9"/>
    <w:rsid w:val="000A2E40"/>
    <w:rsid w:val="000C1500"/>
    <w:rsid w:val="000D2DAA"/>
    <w:rsid w:val="000D761D"/>
    <w:rsid w:val="000E2AE0"/>
    <w:rsid w:val="000F685A"/>
    <w:rsid w:val="000F7784"/>
    <w:rsid w:val="00117371"/>
    <w:rsid w:val="001250F7"/>
    <w:rsid w:val="00130688"/>
    <w:rsid w:val="001336E6"/>
    <w:rsid w:val="00134430"/>
    <w:rsid w:val="00164B45"/>
    <w:rsid w:val="001857E5"/>
    <w:rsid w:val="00185AA0"/>
    <w:rsid w:val="00187D6D"/>
    <w:rsid w:val="00195C87"/>
    <w:rsid w:val="001A3D80"/>
    <w:rsid w:val="001A5F7D"/>
    <w:rsid w:val="001B2C20"/>
    <w:rsid w:val="001B2C9C"/>
    <w:rsid w:val="001B344F"/>
    <w:rsid w:val="001C2072"/>
    <w:rsid w:val="001C6614"/>
    <w:rsid w:val="001E266D"/>
    <w:rsid w:val="001E2C05"/>
    <w:rsid w:val="001E2D71"/>
    <w:rsid w:val="001E513B"/>
    <w:rsid w:val="001F2237"/>
    <w:rsid w:val="001F4772"/>
    <w:rsid w:val="00202ABB"/>
    <w:rsid w:val="00205FFE"/>
    <w:rsid w:val="002074EA"/>
    <w:rsid w:val="0021678F"/>
    <w:rsid w:val="00217BFD"/>
    <w:rsid w:val="00223054"/>
    <w:rsid w:val="00237CCA"/>
    <w:rsid w:val="00240B3D"/>
    <w:rsid w:val="002418FE"/>
    <w:rsid w:val="00254EAF"/>
    <w:rsid w:val="00266222"/>
    <w:rsid w:val="002676DE"/>
    <w:rsid w:val="00287EB0"/>
    <w:rsid w:val="00295030"/>
    <w:rsid w:val="002953B6"/>
    <w:rsid w:val="00297E98"/>
    <w:rsid w:val="002A544D"/>
    <w:rsid w:val="002B27A7"/>
    <w:rsid w:val="002B47E7"/>
    <w:rsid w:val="002C4590"/>
    <w:rsid w:val="002E00EA"/>
    <w:rsid w:val="002E5602"/>
    <w:rsid w:val="002E79F0"/>
    <w:rsid w:val="00300A46"/>
    <w:rsid w:val="00306A2C"/>
    <w:rsid w:val="00316825"/>
    <w:rsid w:val="003274BF"/>
    <w:rsid w:val="003309D4"/>
    <w:rsid w:val="00340EA9"/>
    <w:rsid w:val="00341DF3"/>
    <w:rsid w:val="00346547"/>
    <w:rsid w:val="00350768"/>
    <w:rsid w:val="00364810"/>
    <w:rsid w:val="00364CFE"/>
    <w:rsid w:val="00371AA0"/>
    <w:rsid w:val="00372D48"/>
    <w:rsid w:val="00380CA7"/>
    <w:rsid w:val="003904D9"/>
    <w:rsid w:val="00392CA8"/>
    <w:rsid w:val="003936D0"/>
    <w:rsid w:val="00397AE1"/>
    <w:rsid w:val="003A4278"/>
    <w:rsid w:val="003A700A"/>
    <w:rsid w:val="003B23DF"/>
    <w:rsid w:val="003B7C54"/>
    <w:rsid w:val="003C3D28"/>
    <w:rsid w:val="003D1747"/>
    <w:rsid w:val="003D5C23"/>
    <w:rsid w:val="003F02CE"/>
    <w:rsid w:val="003F5BC2"/>
    <w:rsid w:val="00401F0E"/>
    <w:rsid w:val="00402CAE"/>
    <w:rsid w:val="00403460"/>
    <w:rsid w:val="004040C3"/>
    <w:rsid w:val="00411494"/>
    <w:rsid w:val="00411903"/>
    <w:rsid w:val="00420007"/>
    <w:rsid w:val="0043658E"/>
    <w:rsid w:val="00436F22"/>
    <w:rsid w:val="004535BB"/>
    <w:rsid w:val="00476BD4"/>
    <w:rsid w:val="0048349A"/>
    <w:rsid w:val="00493E57"/>
    <w:rsid w:val="00495629"/>
    <w:rsid w:val="004970F9"/>
    <w:rsid w:val="00497521"/>
    <w:rsid w:val="004A172D"/>
    <w:rsid w:val="004A1EBE"/>
    <w:rsid w:val="004A1F6D"/>
    <w:rsid w:val="004A23B9"/>
    <w:rsid w:val="004A55E3"/>
    <w:rsid w:val="004A6949"/>
    <w:rsid w:val="004D141D"/>
    <w:rsid w:val="004D4866"/>
    <w:rsid w:val="004E018D"/>
    <w:rsid w:val="004E1A2F"/>
    <w:rsid w:val="004F11A1"/>
    <w:rsid w:val="004F1A0B"/>
    <w:rsid w:val="004F33A6"/>
    <w:rsid w:val="004F427D"/>
    <w:rsid w:val="00512277"/>
    <w:rsid w:val="0051270D"/>
    <w:rsid w:val="00524429"/>
    <w:rsid w:val="00527EB8"/>
    <w:rsid w:val="00531EA8"/>
    <w:rsid w:val="00532ED1"/>
    <w:rsid w:val="0053459D"/>
    <w:rsid w:val="005376EB"/>
    <w:rsid w:val="00543299"/>
    <w:rsid w:val="005435E6"/>
    <w:rsid w:val="00551CA4"/>
    <w:rsid w:val="00552060"/>
    <w:rsid w:val="005520CA"/>
    <w:rsid w:val="005605E5"/>
    <w:rsid w:val="00561422"/>
    <w:rsid w:val="00561887"/>
    <w:rsid w:val="00563AAA"/>
    <w:rsid w:val="005703E8"/>
    <w:rsid w:val="005779D8"/>
    <w:rsid w:val="00580BD8"/>
    <w:rsid w:val="005A0C92"/>
    <w:rsid w:val="005A1048"/>
    <w:rsid w:val="005A15D4"/>
    <w:rsid w:val="005B3764"/>
    <w:rsid w:val="005B5B86"/>
    <w:rsid w:val="005B7210"/>
    <w:rsid w:val="005C4D7D"/>
    <w:rsid w:val="005C577E"/>
    <w:rsid w:val="005C5B89"/>
    <w:rsid w:val="005D2CC3"/>
    <w:rsid w:val="005D678C"/>
    <w:rsid w:val="005D76C8"/>
    <w:rsid w:val="005F131A"/>
    <w:rsid w:val="005F62F2"/>
    <w:rsid w:val="00601B8A"/>
    <w:rsid w:val="00602D86"/>
    <w:rsid w:val="006046F8"/>
    <w:rsid w:val="00606DEC"/>
    <w:rsid w:val="00611BE1"/>
    <w:rsid w:val="00617BE0"/>
    <w:rsid w:val="00622B44"/>
    <w:rsid w:val="00626DE7"/>
    <w:rsid w:val="00626EB5"/>
    <w:rsid w:val="00635E22"/>
    <w:rsid w:val="00643ACE"/>
    <w:rsid w:val="00645FDA"/>
    <w:rsid w:val="00650DF0"/>
    <w:rsid w:val="00651583"/>
    <w:rsid w:val="006525AF"/>
    <w:rsid w:val="0065342A"/>
    <w:rsid w:val="006569D0"/>
    <w:rsid w:val="00656D8D"/>
    <w:rsid w:val="0065733A"/>
    <w:rsid w:val="006611B1"/>
    <w:rsid w:val="0066410C"/>
    <w:rsid w:val="006677AB"/>
    <w:rsid w:val="00681C9B"/>
    <w:rsid w:val="00690133"/>
    <w:rsid w:val="00695C65"/>
    <w:rsid w:val="006A0EDA"/>
    <w:rsid w:val="006A13DD"/>
    <w:rsid w:val="006A6BC8"/>
    <w:rsid w:val="006A771B"/>
    <w:rsid w:val="006B2331"/>
    <w:rsid w:val="006B23DB"/>
    <w:rsid w:val="006C30C6"/>
    <w:rsid w:val="006C5CF1"/>
    <w:rsid w:val="006D4024"/>
    <w:rsid w:val="006D5A75"/>
    <w:rsid w:val="006E31AA"/>
    <w:rsid w:val="006E40A5"/>
    <w:rsid w:val="006E4881"/>
    <w:rsid w:val="006E48D7"/>
    <w:rsid w:val="006F783E"/>
    <w:rsid w:val="00704DA7"/>
    <w:rsid w:val="0071204A"/>
    <w:rsid w:val="007166F6"/>
    <w:rsid w:val="007207B7"/>
    <w:rsid w:val="007236DC"/>
    <w:rsid w:val="00726631"/>
    <w:rsid w:val="007266D9"/>
    <w:rsid w:val="007333E6"/>
    <w:rsid w:val="00740D9D"/>
    <w:rsid w:val="007414A0"/>
    <w:rsid w:val="00742208"/>
    <w:rsid w:val="007663AF"/>
    <w:rsid w:val="00767D4F"/>
    <w:rsid w:val="0077324F"/>
    <w:rsid w:val="00774581"/>
    <w:rsid w:val="007847D0"/>
    <w:rsid w:val="00787EA4"/>
    <w:rsid w:val="00793D03"/>
    <w:rsid w:val="00794089"/>
    <w:rsid w:val="007A0762"/>
    <w:rsid w:val="007A51C3"/>
    <w:rsid w:val="007A60A9"/>
    <w:rsid w:val="007C41F6"/>
    <w:rsid w:val="007C7C77"/>
    <w:rsid w:val="007D1679"/>
    <w:rsid w:val="007D2801"/>
    <w:rsid w:val="007D5658"/>
    <w:rsid w:val="007E126C"/>
    <w:rsid w:val="007E19FD"/>
    <w:rsid w:val="007E3737"/>
    <w:rsid w:val="007E599D"/>
    <w:rsid w:val="00802E41"/>
    <w:rsid w:val="00817476"/>
    <w:rsid w:val="0082248D"/>
    <w:rsid w:val="00830B1A"/>
    <w:rsid w:val="00836DFD"/>
    <w:rsid w:val="00837E31"/>
    <w:rsid w:val="008454EB"/>
    <w:rsid w:val="008571D7"/>
    <w:rsid w:val="00863696"/>
    <w:rsid w:val="0087375D"/>
    <w:rsid w:val="008748F0"/>
    <w:rsid w:val="008768B8"/>
    <w:rsid w:val="008829B3"/>
    <w:rsid w:val="008A37EA"/>
    <w:rsid w:val="008A595C"/>
    <w:rsid w:val="008A6805"/>
    <w:rsid w:val="008A7247"/>
    <w:rsid w:val="008A7534"/>
    <w:rsid w:val="008A7837"/>
    <w:rsid w:val="008B11D4"/>
    <w:rsid w:val="008C1B42"/>
    <w:rsid w:val="008D214F"/>
    <w:rsid w:val="008D2DC6"/>
    <w:rsid w:val="008D5C1C"/>
    <w:rsid w:val="008D7168"/>
    <w:rsid w:val="008E0603"/>
    <w:rsid w:val="008E5EF7"/>
    <w:rsid w:val="008E5FC2"/>
    <w:rsid w:val="008E6EB6"/>
    <w:rsid w:val="009015B2"/>
    <w:rsid w:val="00902888"/>
    <w:rsid w:val="009064A8"/>
    <w:rsid w:val="00910B21"/>
    <w:rsid w:val="0091324A"/>
    <w:rsid w:val="00913F9E"/>
    <w:rsid w:val="00914B4D"/>
    <w:rsid w:val="00923413"/>
    <w:rsid w:val="0093532C"/>
    <w:rsid w:val="00950CBE"/>
    <w:rsid w:val="00956C6E"/>
    <w:rsid w:val="00961CA2"/>
    <w:rsid w:val="0096384B"/>
    <w:rsid w:val="009652CA"/>
    <w:rsid w:val="00971595"/>
    <w:rsid w:val="00977B0C"/>
    <w:rsid w:val="0098054F"/>
    <w:rsid w:val="00981990"/>
    <w:rsid w:val="00987B70"/>
    <w:rsid w:val="009A35D3"/>
    <w:rsid w:val="009A4DE8"/>
    <w:rsid w:val="009A6B3F"/>
    <w:rsid w:val="009B05F5"/>
    <w:rsid w:val="009B27EE"/>
    <w:rsid w:val="009B2CCA"/>
    <w:rsid w:val="009B2FE6"/>
    <w:rsid w:val="009C0899"/>
    <w:rsid w:val="009C142C"/>
    <w:rsid w:val="009C3699"/>
    <w:rsid w:val="009E12A2"/>
    <w:rsid w:val="009E42C2"/>
    <w:rsid w:val="009E56CF"/>
    <w:rsid w:val="009F3B29"/>
    <w:rsid w:val="009F4522"/>
    <w:rsid w:val="00A134FB"/>
    <w:rsid w:val="00A169D1"/>
    <w:rsid w:val="00A620ED"/>
    <w:rsid w:val="00A641DF"/>
    <w:rsid w:val="00A7078D"/>
    <w:rsid w:val="00A756FF"/>
    <w:rsid w:val="00A75984"/>
    <w:rsid w:val="00A776CD"/>
    <w:rsid w:val="00A80249"/>
    <w:rsid w:val="00A8427A"/>
    <w:rsid w:val="00A942D6"/>
    <w:rsid w:val="00A9763E"/>
    <w:rsid w:val="00AA174E"/>
    <w:rsid w:val="00AA2074"/>
    <w:rsid w:val="00AA32F7"/>
    <w:rsid w:val="00AA67F2"/>
    <w:rsid w:val="00AB3B07"/>
    <w:rsid w:val="00AB796B"/>
    <w:rsid w:val="00AC1036"/>
    <w:rsid w:val="00AC2786"/>
    <w:rsid w:val="00AC2DEC"/>
    <w:rsid w:val="00AD26D5"/>
    <w:rsid w:val="00AD3EE5"/>
    <w:rsid w:val="00AD6130"/>
    <w:rsid w:val="00AD6D6D"/>
    <w:rsid w:val="00AE5C83"/>
    <w:rsid w:val="00AF5E64"/>
    <w:rsid w:val="00AF6AD6"/>
    <w:rsid w:val="00AF7AFE"/>
    <w:rsid w:val="00B04A2A"/>
    <w:rsid w:val="00B118B0"/>
    <w:rsid w:val="00B12875"/>
    <w:rsid w:val="00B14B56"/>
    <w:rsid w:val="00B157E3"/>
    <w:rsid w:val="00B201AF"/>
    <w:rsid w:val="00B20B05"/>
    <w:rsid w:val="00B24C9D"/>
    <w:rsid w:val="00B27222"/>
    <w:rsid w:val="00B312AE"/>
    <w:rsid w:val="00B34280"/>
    <w:rsid w:val="00B36141"/>
    <w:rsid w:val="00B37515"/>
    <w:rsid w:val="00B41626"/>
    <w:rsid w:val="00B50366"/>
    <w:rsid w:val="00B52365"/>
    <w:rsid w:val="00B54611"/>
    <w:rsid w:val="00B54FB0"/>
    <w:rsid w:val="00B56FA7"/>
    <w:rsid w:val="00B64863"/>
    <w:rsid w:val="00B729F5"/>
    <w:rsid w:val="00B80095"/>
    <w:rsid w:val="00B80C38"/>
    <w:rsid w:val="00B901D7"/>
    <w:rsid w:val="00B90DC6"/>
    <w:rsid w:val="00B92FC3"/>
    <w:rsid w:val="00BA74E8"/>
    <w:rsid w:val="00BB4821"/>
    <w:rsid w:val="00BB746D"/>
    <w:rsid w:val="00BC0A5C"/>
    <w:rsid w:val="00BC15A7"/>
    <w:rsid w:val="00BC301F"/>
    <w:rsid w:val="00BC69E8"/>
    <w:rsid w:val="00BE0CA3"/>
    <w:rsid w:val="00BE60E9"/>
    <w:rsid w:val="00BF51D5"/>
    <w:rsid w:val="00BF5725"/>
    <w:rsid w:val="00BF6509"/>
    <w:rsid w:val="00C016EB"/>
    <w:rsid w:val="00C107B1"/>
    <w:rsid w:val="00C14100"/>
    <w:rsid w:val="00C156B7"/>
    <w:rsid w:val="00C20BBA"/>
    <w:rsid w:val="00C2270A"/>
    <w:rsid w:val="00C23F9C"/>
    <w:rsid w:val="00C32DDD"/>
    <w:rsid w:val="00C34E89"/>
    <w:rsid w:val="00C40D58"/>
    <w:rsid w:val="00C43596"/>
    <w:rsid w:val="00C43DDF"/>
    <w:rsid w:val="00C4501C"/>
    <w:rsid w:val="00C54F6D"/>
    <w:rsid w:val="00C81E1E"/>
    <w:rsid w:val="00C821E0"/>
    <w:rsid w:val="00C9174D"/>
    <w:rsid w:val="00C971B9"/>
    <w:rsid w:val="00C97898"/>
    <w:rsid w:val="00CA29EA"/>
    <w:rsid w:val="00CA7832"/>
    <w:rsid w:val="00CC4929"/>
    <w:rsid w:val="00CD4D2D"/>
    <w:rsid w:val="00CD719F"/>
    <w:rsid w:val="00CE17FB"/>
    <w:rsid w:val="00CF1F55"/>
    <w:rsid w:val="00CF3D3D"/>
    <w:rsid w:val="00CF5322"/>
    <w:rsid w:val="00CF6420"/>
    <w:rsid w:val="00D071A3"/>
    <w:rsid w:val="00D251F2"/>
    <w:rsid w:val="00D25CB4"/>
    <w:rsid w:val="00D30F9A"/>
    <w:rsid w:val="00D35D71"/>
    <w:rsid w:val="00D36331"/>
    <w:rsid w:val="00D404FD"/>
    <w:rsid w:val="00D67D9D"/>
    <w:rsid w:val="00D80615"/>
    <w:rsid w:val="00D84BE8"/>
    <w:rsid w:val="00D85E8F"/>
    <w:rsid w:val="00D87189"/>
    <w:rsid w:val="00D9588F"/>
    <w:rsid w:val="00DA2F85"/>
    <w:rsid w:val="00DA5A8D"/>
    <w:rsid w:val="00DB6FE2"/>
    <w:rsid w:val="00DC195C"/>
    <w:rsid w:val="00DC201E"/>
    <w:rsid w:val="00DC441E"/>
    <w:rsid w:val="00DE10D9"/>
    <w:rsid w:val="00DE3154"/>
    <w:rsid w:val="00DF0CF1"/>
    <w:rsid w:val="00DF1300"/>
    <w:rsid w:val="00DF4781"/>
    <w:rsid w:val="00E05E63"/>
    <w:rsid w:val="00E177C7"/>
    <w:rsid w:val="00E25827"/>
    <w:rsid w:val="00E27883"/>
    <w:rsid w:val="00E35D58"/>
    <w:rsid w:val="00E360D4"/>
    <w:rsid w:val="00E41094"/>
    <w:rsid w:val="00E47963"/>
    <w:rsid w:val="00E5032B"/>
    <w:rsid w:val="00E54553"/>
    <w:rsid w:val="00E56192"/>
    <w:rsid w:val="00E607C2"/>
    <w:rsid w:val="00E67A67"/>
    <w:rsid w:val="00E865FE"/>
    <w:rsid w:val="00E8716A"/>
    <w:rsid w:val="00E87AB1"/>
    <w:rsid w:val="00E92A87"/>
    <w:rsid w:val="00E96ECB"/>
    <w:rsid w:val="00E97239"/>
    <w:rsid w:val="00E9725F"/>
    <w:rsid w:val="00E97C00"/>
    <w:rsid w:val="00EB4D5B"/>
    <w:rsid w:val="00EE07BD"/>
    <w:rsid w:val="00EE2EE8"/>
    <w:rsid w:val="00EE3563"/>
    <w:rsid w:val="00EE6279"/>
    <w:rsid w:val="00EF032A"/>
    <w:rsid w:val="00EF2BAD"/>
    <w:rsid w:val="00EF632E"/>
    <w:rsid w:val="00F079C1"/>
    <w:rsid w:val="00F1345B"/>
    <w:rsid w:val="00F22433"/>
    <w:rsid w:val="00F2324A"/>
    <w:rsid w:val="00F300C4"/>
    <w:rsid w:val="00F36F6E"/>
    <w:rsid w:val="00F5151E"/>
    <w:rsid w:val="00F61405"/>
    <w:rsid w:val="00F66B1E"/>
    <w:rsid w:val="00F723A0"/>
    <w:rsid w:val="00F76053"/>
    <w:rsid w:val="00F84F10"/>
    <w:rsid w:val="00F861AC"/>
    <w:rsid w:val="00F90BF2"/>
    <w:rsid w:val="00F95DB9"/>
    <w:rsid w:val="00FA656A"/>
    <w:rsid w:val="00FB7412"/>
    <w:rsid w:val="00FC014E"/>
    <w:rsid w:val="00FC1192"/>
    <w:rsid w:val="00FC2848"/>
    <w:rsid w:val="00FC572A"/>
    <w:rsid w:val="00FD080A"/>
    <w:rsid w:val="00FD4C7A"/>
    <w:rsid w:val="00FD6E76"/>
    <w:rsid w:val="00FE23B1"/>
    <w:rsid w:val="00FE35BE"/>
    <w:rsid w:val="00FF36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1B3F7"/>
  <w15:chartTrackingRefBased/>
  <w15:docId w15:val="{196CABC5-871C-4143-999D-BAD86075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03"/>
    <w:pPr>
      <w:spacing w:before="120" w:after="120" w:line="276" w:lineRule="auto"/>
      <w:jc w:val="both"/>
    </w:pPr>
    <w:rPr>
      <w:rFonts w:ascii="Arial" w:hAnsi="Arial"/>
    </w:rPr>
  </w:style>
  <w:style w:type="paragraph" w:styleId="Ttulo2">
    <w:name w:val="heading 2"/>
    <w:basedOn w:val="Normal"/>
    <w:next w:val="Normal"/>
    <w:link w:val="Ttulo2Car"/>
    <w:uiPriority w:val="9"/>
    <w:unhideWhenUsed/>
    <w:qFormat/>
    <w:rsid w:val="005A1048"/>
    <w:pPr>
      <w:keepNext/>
      <w:keepLines/>
      <w:spacing w:before="40" w:after="0"/>
      <w:outlineLvl w:val="1"/>
    </w:pPr>
    <w:rPr>
      <w:rFonts w:asciiTheme="majorHAnsi" w:eastAsiaTheme="majorEastAsia" w:hAnsiTheme="majorHAnsi" w:cstheme="majorBidi"/>
      <w:color w:val="952460"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0CA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E0CA3"/>
  </w:style>
  <w:style w:type="paragraph" w:styleId="Piedepgina">
    <w:name w:val="footer"/>
    <w:basedOn w:val="Normal"/>
    <w:link w:val="PiedepginaCar"/>
    <w:uiPriority w:val="99"/>
    <w:unhideWhenUsed/>
    <w:rsid w:val="00BE0CA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E0CA3"/>
  </w:style>
  <w:style w:type="character" w:styleId="Hipervnculo">
    <w:name w:val="Hyperlink"/>
    <w:basedOn w:val="Fuentedeprrafopredeter"/>
    <w:uiPriority w:val="99"/>
    <w:unhideWhenUsed/>
    <w:rsid w:val="005A1048"/>
    <w:rPr>
      <w:color w:val="510B38" w:themeColor="hyperlink"/>
      <w:u w:val="single"/>
    </w:rPr>
  </w:style>
  <w:style w:type="character" w:styleId="Mencinsinresolver">
    <w:name w:val="Unresolved Mention"/>
    <w:basedOn w:val="Fuentedeprrafopredeter"/>
    <w:uiPriority w:val="99"/>
    <w:semiHidden/>
    <w:unhideWhenUsed/>
    <w:rsid w:val="005A1048"/>
    <w:rPr>
      <w:color w:val="605E5C"/>
      <w:shd w:val="clear" w:color="auto" w:fill="E1DFDD"/>
    </w:rPr>
  </w:style>
  <w:style w:type="character" w:customStyle="1" w:styleId="Ttulo2Car">
    <w:name w:val="Título 2 Car"/>
    <w:basedOn w:val="Fuentedeprrafopredeter"/>
    <w:link w:val="Ttulo2"/>
    <w:uiPriority w:val="9"/>
    <w:rsid w:val="005A1048"/>
    <w:rPr>
      <w:rFonts w:asciiTheme="majorHAnsi" w:eastAsiaTheme="majorEastAsia" w:hAnsiTheme="majorHAnsi" w:cstheme="majorBidi"/>
      <w:color w:val="952460" w:themeColor="accent1" w:themeShade="BF"/>
      <w:sz w:val="26"/>
      <w:szCs w:val="26"/>
    </w:rPr>
  </w:style>
  <w:style w:type="table" w:styleId="Tablanormal4">
    <w:name w:val="Plain Table 4"/>
    <w:basedOn w:val="Tablanormal"/>
    <w:uiPriority w:val="44"/>
    <w:rsid w:val="00B523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52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50DF0"/>
    <w:pPr>
      <w:ind w:left="720"/>
      <w:contextualSpacing/>
    </w:pPr>
  </w:style>
  <w:style w:type="table" w:styleId="Tabladecuadrcula4">
    <w:name w:val="Grid Table 4"/>
    <w:basedOn w:val="Tablanormal"/>
    <w:uiPriority w:val="49"/>
    <w:rsid w:val="00CF6420"/>
    <w:pPr>
      <w:spacing w:after="0" w:line="240" w:lineRule="auto"/>
    </w:pPr>
    <w:tblPr>
      <w:tblStyleRowBandSize w:val="1"/>
      <w:tblStyleColBandSize w:val="1"/>
      <w:tblBorders>
        <w:top w:val="single" w:sz="4" w:space="0" w:color="E232A1" w:themeColor="text1" w:themeTint="99"/>
        <w:left w:val="single" w:sz="4" w:space="0" w:color="E232A1" w:themeColor="text1" w:themeTint="99"/>
        <w:bottom w:val="single" w:sz="4" w:space="0" w:color="E232A1" w:themeColor="text1" w:themeTint="99"/>
        <w:right w:val="single" w:sz="4" w:space="0" w:color="E232A1" w:themeColor="text1" w:themeTint="99"/>
        <w:insideH w:val="single" w:sz="4" w:space="0" w:color="E232A1" w:themeColor="text1" w:themeTint="99"/>
        <w:insideV w:val="single" w:sz="4" w:space="0" w:color="E232A1" w:themeColor="text1" w:themeTint="99"/>
      </w:tblBorders>
    </w:tblPr>
    <w:tblStylePr w:type="firstRow">
      <w:rPr>
        <w:b/>
        <w:bCs/>
        <w:color w:val="FFFFFF" w:themeColor="background1"/>
      </w:rPr>
      <w:tblPr/>
      <w:tcPr>
        <w:tcBorders>
          <w:top w:val="single" w:sz="4" w:space="0" w:color="6A0F49" w:themeColor="text1"/>
          <w:left w:val="single" w:sz="4" w:space="0" w:color="6A0F49" w:themeColor="text1"/>
          <w:bottom w:val="single" w:sz="4" w:space="0" w:color="6A0F49" w:themeColor="text1"/>
          <w:right w:val="single" w:sz="4" w:space="0" w:color="6A0F49" w:themeColor="text1"/>
          <w:insideH w:val="nil"/>
          <w:insideV w:val="nil"/>
        </w:tcBorders>
        <w:shd w:val="clear" w:color="auto" w:fill="6A0F49" w:themeFill="text1"/>
      </w:tcPr>
    </w:tblStylePr>
    <w:tblStylePr w:type="lastRow">
      <w:rPr>
        <w:b/>
        <w:bCs/>
      </w:rPr>
      <w:tblPr/>
      <w:tcPr>
        <w:tcBorders>
          <w:top w:val="double" w:sz="4" w:space="0" w:color="6A0F49" w:themeColor="text1"/>
        </w:tcBorders>
      </w:tcPr>
    </w:tblStylePr>
    <w:tblStylePr w:type="firstCol">
      <w:rPr>
        <w:b/>
        <w:bCs/>
      </w:rPr>
    </w:tblStylePr>
    <w:tblStylePr w:type="lastCol">
      <w:rPr>
        <w:b/>
        <w:bCs/>
      </w:rPr>
    </w:tblStylePr>
    <w:tblStylePr w:type="band1Vert">
      <w:tblPr/>
      <w:tcPr>
        <w:shd w:val="clear" w:color="auto" w:fill="F5BADF" w:themeFill="text1" w:themeFillTint="33"/>
      </w:tcPr>
    </w:tblStylePr>
    <w:tblStylePr w:type="band1Horz">
      <w:tblPr/>
      <w:tcPr>
        <w:shd w:val="clear" w:color="auto" w:fill="F5BADF" w:themeFill="text1" w:themeFillTint="33"/>
      </w:tcPr>
    </w:tblStylePr>
  </w:style>
  <w:style w:type="table" w:styleId="Tablanormal2">
    <w:name w:val="Plain Table 2"/>
    <w:basedOn w:val="Tablanormal"/>
    <w:uiPriority w:val="42"/>
    <w:rsid w:val="005D76C8"/>
    <w:pPr>
      <w:spacing w:after="0" w:line="240" w:lineRule="auto"/>
    </w:pPr>
    <w:tblPr>
      <w:tblStyleRowBandSize w:val="1"/>
      <w:tblStyleColBandSize w:val="1"/>
      <w:tblBorders>
        <w:top w:val="single" w:sz="4" w:space="0" w:color="E653B1" w:themeColor="text1" w:themeTint="80"/>
        <w:bottom w:val="single" w:sz="4" w:space="0" w:color="E653B1" w:themeColor="text1" w:themeTint="80"/>
      </w:tblBorders>
    </w:tblPr>
    <w:tblStylePr w:type="firstRow">
      <w:rPr>
        <w:b/>
        <w:bCs/>
      </w:rPr>
      <w:tblPr/>
      <w:tcPr>
        <w:tcBorders>
          <w:bottom w:val="single" w:sz="4" w:space="0" w:color="E653B1" w:themeColor="text1" w:themeTint="80"/>
        </w:tcBorders>
      </w:tcPr>
    </w:tblStylePr>
    <w:tblStylePr w:type="lastRow">
      <w:rPr>
        <w:b/>
        <w:bCs/>
      </w:rPr>
      <w:tblPr/>
      <w:tcPr>
        <w:tcBorders>
          <w:top w:val="single" w:sz="4" w:space="0" w:color="E653B1" w:themeColor="text1" w:themeTint="80"/>
        </w:tcBorders>
      </w:tcPr>
    </w:tblStylePr>
    <w:tblStylePr w:type="firstCol">
      <w:rPr>
        <w:b/>
        <w:bCs/>
      </w:rPr>
    </w:tblStylePr>
    <w:tblStylePr w:type="lastCol">
      <w:rPr>
        <w:b/>
        <w:bCs/>
      </w:rPr>
    </w:tblStylePr>
    <w:tblStylePr w:type="band1Vert">
      <w:tblPr/>
      <w:tcPr>
        <w:tcBorders>
          <w:left w:val="single" w:sz="4" w:space="0" w:color="E653B1" w:themeColor="text1" w:themeTint="80"/>
          <w:right w:val="single" w:sz="4" w:space="0" w:color="E653B1" w:themeColor="text1" w:themeTint="80"/>
        </w:tcBorders>
      </w:tcPr>
    </w:tblStylePr>
    <w:tblStylePr w:type="band2Vert">
      <w:tblPr/>
      <w:tcPr>
        <w:tcBorders>
          <w:left w:val="single" w:sz="4" w:space="0" w:color="E653B1" w:themeColor="text1" w:themeTint="80"/>
          <w:right w:val="single" w:sz="4" w:space="0" w:color="E653B1" w:themeColor="text1" w:themeTint="80"/>
        </w:tcBorders>
      </w:tcPr>
    </w:tblStylePr>
    <w:tblStylePr w:type="band1Horz">
      <w:tblPr/>
      <w:tcPr>
        <w:tcBorders>
          <w:top w:val="single" w:sz="4" w:space="0" w:color="E653B1" w:themeColor="text1" w:themeTint="80"/>
          <w:bottom w:val="single" w:sz="4" w:space="0" w:color="E653B1" w:themeColor="text1" w:themeTint="80"/>
        </w:tcBorders>
      </w:tcPr>
    </w:tblStylePr>
  </w:style>
  <w:style w:type="table" w:styleId="Tablanormal3">
    <w:name w:val="Plain Table 3"/>
    <w:basedOn w:val="Tablanormal"/>
    <w:uiPriority w:val="43"/>
    <w:rsid w:val="00CC4929"/>
    <w:pPr>
      <w:spacing w:after="0" w:line="240" w:lineRule="auto"/>
    </w:pPr>
    <w:tblPr>
      <w:tblStyleRowBandSize w:val="1"/>
      <w:tblStyleColBandSize w:val="1"/>
    </w:tblPr>
    <w:tblStylePr w:type="firstRow">
      <w:rPr>
        <w:b/>
        <w:bCs/>
        <w:caps/>
      </w:rPr>
      <w:tblPr/>
      <w:tcPr>
        <w:tcBorders>
          <w:bottom w:val="single" w:sz="4" w:space="0" w:color="E653B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E653B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7732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autoRedefine/>
    <w:uiPriority w:val="10"/>
    <w:qFormat/>
    <w:rsid w:val="005779D8"/>
    <w:pPr>
      <w:spacing w:line="240" w:lineRule="auto"/>
      <w:contextualSpacing/>
    </w:pPr>
    <w:rPr>
      <w:rFonts w:asciiTheme="majorHAnsi" w:eastAsiaTheme="majorEastAsia" w:hAnsiTheme="majorHAnsi" w:cstheme="majorBidi"/>
      <w:b/>
      <w:spacing w:val="-10"/>
      <w:kern w:val="28"/>
      <w:sz w:val="24"/>
      <w:szCs w:val="56"/>
    </w:rPr>
  </w:style>
  <w:style w:type="character" w:customStyle="1" w:styleId="TtuloCar">
    <w:name w:val="Título Car"/>
    <w:basedOn w:val="Fuentedeprrafopredeter"/>
    <w:link w:val="Ttulo"/>
    <w:uiPriority w:val="10"/>
    <w:rsid w:val="005779D8"/>
    <w:rPr>
      <w:rFonts w:asciiTheme="majorHAnsi" w:eastAsiaTheme="majorEastAsia" w:hAnsiTheme="majorHAnsi" w:cstheme="majorBidi"/>
      <w:b/>
      <w:spacing w:val="-10"/>
      <w:kern w:val="28"/>
      <w:sz w:val="24"/>
      <w:szCs w:val="56"/>
    </w:rPr>
  </w:style>
  <w:style w:type="table" w:styleId="Tabladelista7concolores">
    <w:name w:val="List Table 7 Colorful"/>
    <w:basedOn w:val="Tablanormal"/>
    <w:uiPriority w:val="52"/>
    <w:rsid w:val="00CF5322"/>
    <w:pPr>
      <w:spacing w:after="0" w:line="240" w:lineRule="auto"/>
    </w:pPr>
    <w:rPr>
      <w:color w:val="6A0F4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0F4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0F4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0F4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0F49" w:themeColor="text1"/>
        </w:tcBorders>
        <w:shd w:val="clear" w:color="auto" w:fill="FFFFFF" w:themeFill="background1"/>
      </w:tcPr>
    </w:tblStylePr>
    <w:tblStylePr w:type="band1Vert">
      <w:tblPr/>
      <w:tcPr>
        <w:shd w:val="clear" w:color="auto" w:fill="F5BADF" w:themeFill="text1" w:themeFillTint="33"/>
      </w:tcPr>
    </w:tblStylePr>
    <w:tblStylePr w:type="band1Horz">
      <w:tblPr/>
      <w:tcPr>
        <w:shd w:val="clear" w:color="auto" w:fill="F5BAD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extodelmarcadordeposicin">
    <w:name w:val="Placeholder Text"/>
    <w:basedOn w:val="Fuentedeprrafopredeter"/>
    <w:uiPriority w:val="99"/>
    <w:semiHidden/>
    <w:rsid w:val="004A55E3"/>
    <w:rPr>
      <w:color w:val="808080"/>
    </w:rPr>
  </w:style>
  <w:style w:type="paragraph" w:styleId="Sinespaciado">
    <w:name w:val="No Spacing"/>
    <w:uiPriority w:val="1"/>
    <w:qFormat/>
    <w:rsid w:val="0065342A"/>
    <w:pPr>
      <w:spacing w:after="0" w:line="240" w:lineRule="auto"/>
    </w:pPr>
  </w:style>
  <w:style w:type="character" w:styleId="Refdecomentario">
    <w:name w:val="annotation reference"/>
    <w:basedOn w:val="Fuentedeprrafopredeter"/>
    <w:uiPriority w:val="99"/>
    <w:semiHidden/>
    <w:unhideWhenUsed/>
    <w:rsid w:val="00E360D4"/>
    <w:rPr>
      <w:sz w:val="16"/>
      <w:szCs w:val="16"/>
    </w:rPr>
  </w:style>
  <w:style w:type="paragraph" w:styleId="Textocomentario">
    <w:name w:val="annotation text"/>
    <w:basedOn w:val="Normal"/>
    <w:link w:val="TextocomentarioCar"/>
    <w:uiPriority w:val="99"/>
    <w:semiHidden/>
    <w:unhideWhenUsed/>
    <w:rsid w:val="00E360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60D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E360D4"/>
    <w:rPr>
      <w:b/>
      <w:bCs/>
    </w:rPr>
  </w:style>
  <w:style w:type="character" w:customStyle="1" w:styleId="AsuntodelcomentarioCar">
    <w:name w:val="Asunto del comentario Car"/>
    <w:basedOn w:val="TextocomentarioCar"/>
    <w:link w:val="Asuntodelcomentario"/>
    <w:uiPriority w:val="99"/>
    <w:semiHidden/>
    <w:rsid w:val="00E360D4"/>
    <w:rPr>
      <w:rFonts w:ascii="Arial" w:hAnsi="Arial"/>
      <w:b/>
      <w:bCs/>
      <w:sz w:val="20"/>
      <w:szCs w:val="20"/>
    </w:rPr>
  </w:style>
  <w:style w:type="paragraph" w:customStyle="1" w:styleId="Texto">
    <w:name w:val="Texto"/>
    <w:basedOn w:val="Normal"/>
    <w:link w:val="TextoCar"/>
    <w:qFormat/>
    <w:rsid w:val="00551CA4"/>
    <w:pPr>
      <w:spacing w:before="0" w:after="101" w:line="216" w:lineRule="exact"/>
      <w:ind w:firstLine="288"/>
    </w:pPr>
    <w:rPr>
      <w:rFonts w:eastAsia="Times New Roman" w:cs="Arial"/>
      <w:sz w:val="18"/>
      <w:szCs w:val="20"/>
      <w:lang w:val="es-ES" w:eastAsia="es-ES"/>
    </w:rPr>
  </w:style>
  <w:style w:type="character" w:customStyle="1" w:styleId="TextoCar">
    <w:name w:val="Texto Car"/>
    <w:link w:val="Texto"/>
    <w:locked/>
    <w:rsid w:val="00551CA4"/>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8999">
      <w:bodyDiv w:val="1"/>
      <w:marLeft w:val="0"/>
      <w:marRight w:val="0"/>
      <w:marTop w:val="0"/>
      <w:marBottom w:val="0"/>
      <w:divBdr>
        <w:top w:val="none" w:sz="0" w:space="0" w:color="auto"/>
        <w:left w:val="none" w:sz="0" w:space="0" w:color="auto"/>
        <w:bottom w:val="none" w:sz="0" w:space="0" w:color="auto"/>
        <w:right w:val="none" w:sz="0" w:space="0" w:color="auto"/>
      </w:divBdr>
    </w:div>
    <w:div w:id="67458732">
      <w:bodyDiv w:val="1"/>
      <w:marLeft w:val="0"/>
      <w:marRight w:val="0"/>
      <w:marTop w:val="0"/>
      <w:marBottom w:val="0"/>
      <w:divBdr>
        <w:top w:val="none" w:sz="0" w:space="0" w:color="auto"/>
        <w:left w:val="none" w:sz="0" w:space="0" w:color="auto"/>
        <w:bottom w:val="none" w:sz="0" w:space="0" w:color="auto"/>
        <w:right w:val="none" w:sz="0" w:space="0" w:color="auto"/>
      </w:divBdr>
    </w:div>
    <w:div w:id="109935840">
      <w:bodyDiv w:val="1"/>
      <w:marLeft w:val="0"/>
      <w:marRight w:val="0"/>
      <w:marTop w:val="0"/>
      <w:marBottom w:val="0"/>
      <w:divBdr>
        <w:top w:val="none" w:sz="0" w:space="0" w:color="auto"/>
        <w:left w:val="none" w:sz="0" w:space="0" w:color="auto"/>
        <w:bottom w:val="none" w:sz="0" w:space="0" w:color="auto"/>
        <w:right w:val="none" w:sz="0" w:space="0" w:color="auto"/>
      </w:divBdr>
    </w:div>
    <w:div w:id="122693352">
      <w:bodyDiv w:val="1"/>
      <w:marLeft w:val="0"/>
      <w:marRight w:val="0"/>
      <w:marTop w:val="0"/>
      <w:marBottom w:val="0"/>
      <w:divBdr>
        <w:top w:val="none" w:sz="0" w:space="0" w:color="auto"/>
        <w:left w:val="none" w:sz="0" w:space="0" w:color="auto"/>
        <w:bottom w:val="none" w:sz="0" w:space="0" w:color="auto"/>
        <w:right w:val="none" w:sz="0" w:space="0" w:color="auto"/>
      </w:divBdr>
    </w:div>
    <w:div w:id="131101096">
      <w:bodyDiv w:val="1"/>
      <w:marLeft w:val="0"/>
      <w:marRight w:val="0"/>
      <w:marTop w:val="0"/>
      <w:marBottom w:val="0"/>
      <w:divBdr>
        <w:top w:val="none" w:sz="0" w:space="0" w:color="auto"/>
        <w:left w:val="none" w:sz="0" w:space="0" w:color="auto"/>
        <w:bottom w:val="none" w:sz="0" w:space="0" w:color="auto"/>
        <w:right w:val="none" w:sz="0" w:space="0" w:color="auto"/>
      </w:divBdr>
      <w:divsChild>
        <w:div w:id="2015960432">
          <w:marLeft w:val="0"/>
          <w:marRight w:val="0"/>
          <w:marTop w:val="0"/>
          <w:marBottom w:val="0"/>
          <w:divBdr>
            <w:top w:val="none" w:sz="0" w:space="0" w:color="auto"/>
            <w:left w:val="none" w:sz="0" w:space="0" w:color="auto"/>
            <w:bottom w:val="none" w:sz="0" w:space="0" w:color="auto"/>
            <w:right w:val="none" w:sz="0" w:space="0" w:color="auto"/>
          </w:divBdr>
        </w:div>
        <w:div w:id="148255647">
          <w:marLeft w:val="0"/>
          <w:marRight w:val="0"/>
          <w:marTop w:val="120"/>
          <w:marBottom w:val="0"/>
          <w:divBdr>
            <w:top w:val="none" w:sz="0" w:space="0" w:color="auto"/>
            <w:left w:val="none" w:sz="0" w:space="0" w:color="auto"/>
            <w:bottom w:val="none" w:sz="0" w:space="0" w:color="auto"/>
            <w:right w:val="none" w:sz="0" w:space="0" w:color="auto"/>
          </w:divBdr>
          <w:divsChild>
            <w:div w:id="1919829274">
              <w:marLeft w:val="0"/>
              <w:marRight w:val="0"/>
              <w:marTop w:val="0"/>
              <w:marBottom w:val="0"/>
              <w:divBdr>
                <w:top w:val="none" w:sz="0" w:space="0" w:color="auto"/>
                <w:left w:val="none" w:sz="0" w:space="0" w:color="auto"/>
                <w:bottom w:val="none" w:sz="0" w:space="0" w:color="auto"/>
                <w:right w:val="none" w:sz="0" w:space="0" w:color="auto"/>
              </w:divBdr>
            </w:div>
          </w:divsChild>
        </w:div>
        <w:div w:id="1525286979">
          <w:marLeft w:val="0"/>
          <w:marRight w:val="0"/>
          <w:marTop w:val="120"/>
          <w:marBottom w:val="0"/>
          <w:divBdr>
            <w:top w:val="none" w:sz="0" w:space="0" w:color="auto"/>
            <w:left w:val="none" w:sz="0" w:space="0" w:color="auto"/>
            <w:bottom w:val="none" w:sz="0" w:space="0" w:color="auto"/>
            <w:right w:val="none" w:sz="0" w:space="0" w:color="auto"/>
          </w:divBdr>
          <w:divsChild>
            <w:div w:id="21421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1292">
      <w:bodyDiv w:val="1"/>
      <w:marLeft w:val="0"/>
      <w:marRight w:val="0"/>
      <w:marTop w:val="0"/>
      <w:marBottom w:val="0"/>
      <w:divBdr>
        <w:top w:val="none" w:sz="0" w:space="0" w:color="auto"/>
        <w:left w:val="none" w:sz="0" w:space="0" w:color="auto"/>
        <w:bottom w:val="none" w:sz="0" w:space="0" w:color="auto"/>
        <w:right w:val="none" w:sz="0" w:space="0" w:color="auto"/>
      </w:divBdr>
    </w:div>
    <w:div w:id="265161820">
      <w:bodyDiv w:val="1"/>
      <w:marLeft w:val="0"/>
      <w:marRight w:val="0"/>
      <w:marTop w:val="0"/>
      <w:marBottom w:val="0"/>
      <w:divBdr>
        <w:top w:val="none" w:sz="0" w:space="0" w:color="auto"/>
        <w:left w:val="none" w:sz="0" w:space="0" w:color="auto"/>
        <w:bottom w:val="none" w:sz="0" w:space="0" w:color="auto"/>
        <w:right w:val="none" w:sz="0" w:space="0" w:color="auto"/>
      </w:divBdr>
    </w:div>
    <w:div w:id="283268698">
      <w:bodyDiv w:val="1"/>
      <w:marLeft w:val="0"/>
      <w:marRight w:val="0"/>
      <w:marTop w:val="0"/>
      <w:marBottom w:val="0"/>
      <w:divBdr>
        <w:top w:val="none" w:sz="0" w:space="0" w:color="auto"/>
        <w:left w:val="none" w:sz="0" w:space="0" w:color="auto"/>
        <w:bottom w:val="none" w:sz="0" w:space="0" w:color="auto"/>
        <w:right w:val="none" w:sz="0" w:space="0" w:color="auto"/>
      </w:divBdr>
    </w:div>
    <w:div w:id="532496497">
      <w:bodyDiv w:val="1"/>
      <w:marLeft w:val="0"/>
      <w:marRight w:val="0"/>
      <w:marTop w:val="0"/>
      <w:marBottom w:val="0"/>
      <w:divBdr>
        <w:top w:val="none" w:sz="0" w:space="0" w:color="auto"/>
        <w:left w:val="none" w:sz="0" w:space="0" w:color="auto"/>
        <w:bottom w:val="none" w:sz="0" w:space="0" w:color="auto"/>
        <w:right w:val="none" w:sz="0" w:space="0" w:color="auto"/>
      </w:divBdr>
    </w:div>
    <w:div w:id="533887614">
      <w:bodyDiv w:val="1"/>
      <w:marLeft w:val="0"/>
      <w:marRight w:val="0"/>
      <w:marTop w:val="0"/>
      <w:marBottom w:val="0"/>
      <w:divBdr>
        <w:top w:val="none" w:sz="0" w:space="0" w:color="auto"/>
        <w:left w:val="none" w:sz="0" w:space="0" w:color="auto"/>
        <w:bottom w:val="none" w:sz="0" w:space="0" w:color="auto"/>
        <w:right w:val="none" w:sz="0" w:space="0" w:color="auto"/>
      </w:divBdr>
    </w:div>
    <w:div w:id="534195428">
      <w:bodyDiv w:val="1"/>
      <w:marLeft w:val="0"/>
      <w:marRight w:val="0"/>
      <w:marTop w:val="0"/>
      <w:marBottom w:val="0"/>
      <w:divBdr>
        <w:top w:val="none" w:sz="0" w:space="0" w:color="auto"/>
        <w:left w:val="none" w:sz="0" w:space="0" w:color="auto"/>
        <w:bottom w:val="none" w:sz="0" w:space="0" w:color="auto"/>
        <w:right w:val="none" w:sz="0" w:space="0" w:color="auto"/>
      </w:divBdr>
    </w:div>
    <w:div w:id="550966804">
      <w:bodyDiv w:val="1"/>
      <w:marLeft w:val="0"/>
      <w:marRight w:val="0"/>
      <w:marTop w:val="0"/>
      <w:marBottom w:val="0"/>
      <w:divBdr>
        <w:top w:val="none" w:sz="0" w:space="0" w:color="auto"/>
        <w:left w:val="none" w:sz="0" w:space="0" w:color="auto"/>
        <w:bottom w:val="none" w:sz="0" w:space="0" w:color="auto"/>
        <w:right w:val="none" w:sz="0" w:space="0" w:color="auto"/>
      </w:divBdr>
    </w:div>
    <w:div w:id="599802124">
      <w:bodyDiv w:val="1"/>
      <w:marLeft w:val="0"/>
      <w:marRight w:val="0"/>
      <w:marTop w:val="0"/>
      <w:marBottom w:val="0"/>
      <w:divBdr>
        <w:top w:val="none" w:sz="0" w:space="0" w:color="auto"/>
        <w:left w:val="none" w:sz="0" w:space="0" w:color="auto"/>
        <w:bottom w:val="none" w:sz="0" w:space="0" w:color="auto"/>
        <w:right w:val="none" w:sz="0" w:space="0" w:color="auto"/>
      </w:divBdr>
    </w:div>
    <w:div w:id="601838183">
      <w:bodyDiv w:val="1"/>
      <w:marLeft w:val="0"/>
      <w:marRight w:val="0"/>
      <w:marTop w:val="0"/>
      <w:marBottom w:val="0"/>
      <w:divBdr>
        <w:top w:val="none" w:sz="0" w:space="0" w:color="auto"/>
        <w:left w:val="none" w:sz="0" w:space="0" w:color="auto"/>
        <w:bottom w:val="none" w:sz="0" w:space="0" w:color="auto"/>
        <w:right w:val="none" w:sz="0" w:space="0" w:color="auto"/>
      </w:divBdr>
    </w:div>
    <w:div w:id="708803595">
      <w:bodyDiv w:val="1"/>
      <w:marLeft w:val="0"/>
      <w:marRight w:val="0"/>
      <w:marTop w:val="0"/>
      <w:marBottom w:val="0"/>
      <w:divBdr>
        <w:top w:val="none" w:sz="0" w:space="0" w:color="auto"/>
        <w:left w:val="none" w:sz="0" w:space="0" w:color="auto"/>
        <w:bottom w:val="none" w:sz="0" w:space="0" w:color="auto"/>
        <w:right w:val="none" w:sz="0" w:space="0" w:color="auto"/>
      </w:divBdr>
    </w:div>
    <w:div w:id="721367929">
      <w:bodyDiv w:val="1"/>
      <w:marLeft w:val="0"/>
      <w:marRight w:val="0"/>
      <w:marTop w:val="0"/>
      <w:marBottom w:val="0"/>
      <w:divBdr>
        <w:top w:val="none" w:sz="0" w:space="0" w:color="auto"/>
        <w:left w:val="none" w:sz="0" w:space="0" w:color="auto"/>
        <w:bottom w:val="none" w:sz="0" w:space="0" w:color="auto"/>
        <w:right w:val="none" w:sz="0" w:space="0" w:color="auto"/>
      </w:divBdr>
    </w:div>
    <w:div w:id="768887923">
      <w:bodyDiv w:val="1"/>
      <w:marLeft w:val="0"/>
      <w:marRight w:val="0"/>
      <w:marTop w:val="0"/>
      <w:marBottom w:val="0"/>
      <w:divBdr>
        <w:top w:val="none" w:sz="0" w:space="0" w:color="auto"/>
        <w:left w:val="none" w:sz="0" w:space="0" w:color="auto"/>
        <w:bottom w:val="none" w:sz="0" w:space="0" w:color="auto"/>
        <w:right w:val="none" w:sz="0" w:space="0" w:color="auto"/>
      </w:divBdr>
    </w:div>
    <w:div w:id="792796785">
      <w:bodyDiv w:val="1"/>
      <w:marLeft w:val="0"/>
      <w:marRight w:val="0"/>
      <w:marTop w:val="0"/>
      <w:marBottom w:val="0"/>
      <w:divBdr>
        <w:top w:val="none" w:sz="0" w:space="0" w:color="auto"/>
        <w:left w:val="none" w:sz="0" w:space="0" w:color="auto"/>
        <w:bottom w:val="none" w:sz="0" w:space="0" w:color="auto"/>
        <w:right w:val="none" w:sz="0" w:space="0" w:color="auto"/>
      </w:divBdr>
    </w:div>
    <w:div w:id="856308311">
      <w:bodyDiv w:val="1"/>
      <w:marLeft w:val="0"/>
      <w:marRight w:val="0"/>
      <w:marTop w:val="0"/>
      <w:marBottom w:val="0"/>
      <w:divBdr>
        <w:top w:val="none" w:sz="0" w:space="0" w:color="auto"/>
        <w:left w:val="none" w:sz="0" w:space="0" w:color="auto"/>
        <w:bottom w:val="none" w:sz="0" w:space="0" w:color="auto"/>
        <w:right w:val="none" w:sz="0" w:space="0" w:color="auto"/>
      </w:divBdr>
    </w:div>
    <w:div w:id="870607282">
      <w:bodyDiv w:val="1"/>
      <w:marLeft w:val="0"/>
      <w:marRight w:val="0"/>
      <w:marTop w:val="0"/>
      <w:marBottom w:val="0"/>
      <w:divBdr>
        <w:top w:val="none" w:sz="0" w:space="0" w:color="auto"/>
        <w:left w:val="none" w:sz="0" w:space="0" w:color="auto"/>
        <w:bottom w:val="none" w:sz="0" w:space="0" w:color="auto"/>
        <w:right w:val="none" w:sz="0" w:space="0" w:color="auto"/>
      </w:divBdr>
    </w:div>
    <w:div w:id="874729807">
      <w:bodyDiv w:val="1"/>
      <w:marLeft w:val="0"/>
      <w:marRight w:val="0"/>
      <w:marTop w:val="0"/>
      <w:marBottom w:val="0"/>
      <w:divBdr>
        <w:top w:val="none" w:sz="0" w:space="0" w:color="auto"/>
        <w:left w:val="none" w:sz="0" w:space="0" w:color="auto"/>
        <w:bottom w:val="none" w:sz="0" w:space="0" w:color="auto"/>
        <w:right w:val="none" w:sz="0" w:space="0" w:color="auto"/>
      </w:divBdr>
    </w:div>
    <w:div w:id="904952254">
      <w:bodyDiv w:val="1"/>
      <w:marLeft w:val="0"/>
      <w:marRight w:val="0"/>
      <w:marTop w:val="0"/>
      <w:marBottom w:val="0"/>
      <w:divBdr>
        <w:top w:val="none" w:sz="0" w:space="0" w:color="auto"/>
        <w:left w:val="none" w:sz="0" w:space="0" w:color="auto"/>
        <w:bottom w:val="none" w:sz="0" w:space="0" w:color="auto"/>
        <w:right w:val="none" w:sz="0" w:space="0" w:color="auto"/>
      </w:divBdr>
    </w:div>
    <w:div w:id="1145976393">
      <w:bodyDiv w:val="1"/>
      <w:marLeft w:val="0"/>
      <w:marRight w:val="0"/>
      <w:marTop w:val="0"/>
      <w:marBottom w:val="0"/>
      <w:divBdr>
        <w:top w:val="none" w:sz="0" w:space="0" w:color="auto"/>
        <w:left w:val="none" w:sz="0" w:space="0" w:color="auto"/>
        <w:bottom w:val="none" w:sz="0" w:space="0" w:color="auto"/>
        <w:right w:val="none" w:sz="0" w:space="0" w:color="auto"/>
      </w:divBdr>
    </w:div>
    <w:div w:id="1166673241">
      <w:bodyDiv w:val="1"/>
      <w:marLeft w:val="0"/>
      <w:marRight w:val="0"/>
      <w:marTop w:val="0"/>
      <w:marBottom w:val="0"/>
      <w:divBdr>
        <w:top w:val="none" w:sz="0" w:space="0" w:color="auto"/>
        <w:left w:val="none" w:sz="0" w:space="0" w:color="auto"/>
        <w:bottom w:val="none" w:sz="0" w:space="0" w:color="auto"/>
        <w:right w:val="none" w:sz="0" w:space="0" w:color="auto"/>
      </w:divBdr>
    </w:div>
    <w:div w:id="1301037798">
      <w:bodyDiv w:val="1"/>
      <w:marLeft w:val="0"/>
      <w:marRight w:val="0"/>
      <w:marTop w:val="0"/>
      <w:marBottom w:val="0"/>
      <w:divBdr>
        <w:top w:val="none" w:sz="0" w:space="0" w:color="auto"/>
        <w:left w:val="none" w:sz="0" w:space="0" w:color="auto"/>
        <w:bottom w:val="none" w:sz="0" w:space="0" w:color="auto"/>
        <w:right w:val="none" w:sz="0" w:space="0" w:color="auto"/>
      </w:divBdr>
    </w:div>
    <w:div w:id="1452747686">
      <w:bodyDiv w:val="1"/>
      <w:marLeft w:val="0"/>
      <w:marRight w:val="0"/>
      <w:marTop w:val="0"/>
      <w:marBottom w:val="0"/>
      <w:divBdr>
        <w:top w:val="none" w:sz="0" w:space="0" w:color="auto"/>
        <w:left w:val="none" w:sz="0" w:space="0" w:color="auto"/>
        <w:bottom w:val="none" w:sz="0" w:space="0" w:color="auto"/>
        <w:right w:val="none" w:sz="0" w:space="0" w:color="auto"/>
      </w:divBdr>
    </w:div>
    <w:div w:id="1485779406">
      <w:bodyDiv w:val="1"/>
      <w:marLeft w:val="0"/>
      <w:marRight w:val="0"/>
      <w:marTop w:val="0"/>
      <w:marBottom w:val="0"/>
      <w:divBdr>
        <w:top w:val="none" w:sz="0" w:space="0" w:color="auto"/>
        <w:left w:val="none" w:sz="0" w:space="0" w:color="auto"/>
        <w:bottom w:val="none" w:sz="0" w:space="0" w:color="auto"/>
        <w:right w:val="none" w:sz="0" w:space="0" w:color="auto"/>
      </w:divBdr>
    </w:div>
    <w:div w:id="1529291871">
      <w:bodyDiv w:val="1"/>
      <w:marLeft w:val="0"/>
      <w:marRight w:val="0"/>
      <w:marTop w:val="0"/>
      <w:marBottom w:val="0"/>
      <w:divBdr>
        <w:top w:val="none" w:sz="0" w:space="0" w:color="auto"/>
        <w:left w:val="none" w:sz="0" w:space="0" w:color="auto"/>
        <w:bottom w:val="none" w:sz="0" w:space="0" w:color="auto"/>
        <w:right w:val="none" w:sz="0" w:space="0" w:color="auto"/>
      </w:divBdr>
    </w:div>
    <w:div w:id="1571650230">
      <w:bodyDiv w:val="1"/>
      <w:marLeft w:val="0"/>
      <w:marRight w:val="0"/>
      <w:marTop w:val="0"/>
      <w:marBottom w:val="0"/>
      <w:divBdr>
        <w:top w:val="none" w:sz="0" w:space="0" w:color="auto"/>
        <w:left w:val="none" w:sz="0" w:space="0" w:color="auto"/>
        <w:bottom w:val="none" w:sz="0" w:space="0" w:color="auto"/>
        <w:right w:val="none" w:sz="0" w:space="0" w:color="auto"/>
      </w:divBdr>
    </w:div>
    <w:div w:id="1669362229">
      <w:bodyDiv w:val="1"/>
      <w:marLeft w:val="0"/>
      <w:marRight w:val="0"/>
      <w:marTop w:val="0"/>
      <w:marBottom w:val="0"/>
      <w:divBdr>
        <w:top w:val="none" w:sz="0" w:space="0" w:color="auto"/>
        <w:left w:val="none" w:sz="0" w:space="0" w:color="auto"/>
        <w:bottom w:val="none" w:sz="0" w:space="0" w:color="auto"/>
        <w:right w:val="none" w:sz="0" w:space="0" w:color="auto"/>
      </w:divBdr>
    </w:div>
    <w:div w:id="1669554934">
      <w:bodyDiv w:val="1"/>
      <w:marLeft w:val="0"/>
      <w:marRight w:val="0"/>
      <w:marTop w:val="0"/>
      <w:marBottom w:val="0"/>
      <w:divBdr>
        <w:top w:val="none" w:sz="0" w:space="0" w:color="auto"/>
        <w:left w:val="none" w:sz="0" w:space="0" w:color="auto"/>
        <w:bottom w:val="none" w:sz="0" w:space="0" w:color="auto"/>
        <w:right w:val="none" w:sz="0" w:space="0" w:color="auto"/>
      </w:divBdr>
    </w:div>
    <w:div w:id="1672103136">
      <w:bodyDiv w:val="1"/>
      <w:marLeft w:val="0"/>
      <w:marRight w:val="0"/>
      <w:marTop w:val="0"/>
      <w:marBottom w:val="0"/>
      <w:divBdr>
        <w:top w:val="none" w:sz="0" w:space="0" w:color="auto"/>
        <w:left w:val="none" w:sz="0" w:space="0" w:color="auto"/>
        <w:bottom w:val="none" w:sz="0" w:space="0" w:color="auto"/>
        <w:right w:val="none" w:sz="0" w:space="0" w:color="auto"/>
      </w:divBdr>
    </w:div>
    <w:div w:id="1681345816">
      <w:bodyDiv w:val="1"/>
      <w:marLeft w:val="0"/>
      <w:marRight w:val="0"/>
      <w:marTop w:val="0"/>
      <w:marBottom w:val="0"/>
      <w:divBdr>
        <w:top w:val="none" w:sz="0" w:space="0" w:color="auto"/>
        <w:left w:val="none" w:sz="0" w:space="0" w:color="auto"/>
        <w:bottom w:val="none" w:sz="0" w:space="0" w:color="auto"/>
        <w:right w:val="none" w:sz="0" w:space="0" w:color="auto"/>
      </w:divBdr>
    </w:div>
    <w:div w:id="1727291423">
      <w:bodyDiv w:val="1"/>
      <w:marLeft w:val="0"/>
      <w:marRight w:val="0"/>
      <w:marTop w:val="0"/>
      <w:marBottom w:val="0"/>
      <w:divBdr>
        <w:top w:val="none" w:sz="0" w:space="0" w:color="auto"/>
        <w:left w:val="none" w:sz="0" w:space="0" w:color="auto"/>
        <w:bottom w:val="none" w:sz="0" w:space="0" w:color="auto"/>
        <w:right w:val="none" w:sz="0" w:space="0" w:color="auto"/>
      </w:divBdr>
    </w:div>
    <w:div w:id="1819152756">
      <w:bodyDiv w:val="1"/>
      <w:marLeft w:val="0"/>
      <w:marRight w:val="0"/>
      <w:marTop w:val="0"/>
      <w:marBottom w:val="0"/>
      <w:divBdr>
        <w:top w:val="none" w:sz="0" w:space="0" w:color="auto"/>
        <w:left w:val="none" w:sz="0" w:space="0" w:color="auto"/>
        <w:bottom w:val="none" w:sz="0" w:space="0" w:color="auto"/>
        <w:right w:val="none" w:sz="0" w:space="0" w:color="auto"/>
      </w:divBdr>
    </w:div>
    <w:div w:id="1848982174">
      <w:bodyDiv w:val="1"/>
      <w:marLeft w:val="0"/>
      <w:marRight w:val="0"/>
      <w:marTop w:val="0"/>
      <w:marBottom w:val="0"/>
      <w:divBdr>
        <w:top w:val="none" w:sz="0" w:space="0" w:color="auto"/>
        <w:left w:val="none" w:sz="0" w:space="0" w:color="auto"/>
        <w:bottom w:val="none" w:sz="0" w:space="0" w:color="auto"/>
        <w:right w:val="none" w:sz="0" w:space="0" w:color="auto"/>
      </w:divBdr>
    </w:div>
    <w:div w:id="1868983510">
      <w:bodyDiv w:val="1"/>
      <w:marLeft w:val="0"/>
      <w:marRight w:val="0"/>
      <w:marTop w:val="0"/>
      <w:marBottom w:val="0"/>
      <w:divBdr>
        <w:top w:val="none" w:sz="0" w:space="0" w:color="auto"/>
        <w:left w:val="none" w:sz="0" w:space="0" w:color="auto"/>
        <w:bottom w:val="none" w:sz="0" w:space="0" w:color="auto"/>
        <w:right w:val="none" w:sz="0" w:space="0" w:color="auto"/>
      </w:divBdr>
    </w:div>
    <w:div w:id="1893299712">
      <w:bodyDiv w:val="1"/>
      <w:marLeft w:val="0"/>
      <w:marRight w:val="0"/>
      <w:marTop w:val="0"/>
      <w:marBottom w:val="0"/>
      <w:divBdr>
        <w:top w:val="none" w:sz="0" w:space="0" w:color="auto"/>
        <w:left w:val="none" w:sz="0" w:space="0" w:color="auto"/>
        <w:bottom w:val="none" w:sz="0" w:space="0" w:color="auto"/>
        <w:right w:val="none" w:sz="0" w:space="0" w:color="auto"/>
      </w:divBdr>
    </w:div>
    <w:div w:id="1903176889">
      <w:bodyDiv w:val="1"/>
      <w:marLeft w:val="0"/>
      <w:marRight w:val="0"/>
      <w:marTop w:val="0"/>
      <w:marBottom w:val="0"/>
      <w:divBdr>
        <w:top w:val="none" w:sz="0" w:space="0" w:color="auto"/>
        <w:left w:val="none" w:sz="0" w:space="0" w:color="auto"/>
        <w:bottom w:val="none" w:sz="0" w:space="0" w:color="auto"/>
        <w:right w:val="none" w:sz="0" w:space="0" w:color="auto"/>
      </w:divBdr>
    </w:div>
    <w:div w:id="1924412988">
      <w:bodyDiv w:val="1"/>
      <w:marLeft w:val="0"/>
      <w:marRight w:val="0"/>
      <w:marTop w:val="0"/>
      <w:marBottom w:val="0"/>
      <w:divBdr>
        <w:top w:val="none" w:sz="0" w:space="0" w:color="auto"/>
        <w:left w:val="none" w:sz="0" w:space="0" w:color="auto"/>
        <w:bottom w:val="none" w:sz="0" w:space="0" w:color="auto"/>
        <w:right w:val="none" w:sz="0" w:space="0" w:color="auto"/>
      </w:divBdr>
    </w:div>
    <w:div w:id="1999381286">
      <w:bodyDiv w:val="1"/>
      <w:marLeft w:val="0"/>
      <w:marRight w:val="0"/>
      <w:marTop w:val="0"/>
      <w:marBottom w:val="0"/>
      <w:divBdr>
        <w:top w:val="none" w:sz="0" w:space="0" w:color="auto"/>
        <w:left w:val="none" w:sz="0" w:space="0" w:color="auto"/>
        <w:bottom w:val="none" w:sz="0" w:space="0" w:color="auto"/>
        <w:right w:val="none" w:sz="0" w:space="0" w:color="auto"/>
      </w:divBdr>
    </w:div>
    <w:div w:id="204867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CEEAV 2025">
      <a:dk1>
        <a:srgbClr val="6A0F49"/>
      </a:dk1>
      <a:lt1>
        <a:sysClr val="window" lastClr="FFFFFF"/>
      </a:lt1>
      <a:dk2>
        <a:srgbClr val="000000"/>
      </a:dk2>
      <a:lt2>
        <a:srgbClr val="FF7400"/>
      </a:lt2>
      <a:accent1>
        <a:srgbClr val="C83182"/>
      </a:accent1>
      <a:accent2>
        <a:srgbClr val="919191"/>
      </a:accent2>
      <a:accent3>
        <a:srgbClr val="CFCFCF"/>
      </a:accent3>
      <a:accent4>
        <a:srgbClr val="55692A"/>
      </a:accent4>
      <a:accent5>
        <a:srgbClr val="F7D7BC"/>
      </a:accent5>
      <a:accent6>
        <a:srgbClr val="FFFFFF"/>
      </a:accent6>
      <a:hlink>
        <a:srgbClr val="510B38"/>
      </a:hlink>
      <a:folHlink>
        <a:srgbClr val="FFC3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ombra extre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DDFF2-0E75-4D50-BC01-036D152A6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391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Juárez Ponce</dc:creator>
  <cp:keywords/>
  <dc:description/>
  <cp:lastModifiedBy>Rosa María Rangel</cp:lastModifiedBy>
  <cp:revision>2</cp:revision>
  <cp:lastPrinted>2026-03-26T16:45:00Z</cp:lastPrinted>
  <dcterms:created xsi:type="dcterms:W3CDTF">2026-05-29T18:41:00Z</dcterms:created>
  <dcterms:modified xsi:type="dcterms:W3CDTF">2026-05-29T18:41:00Z</dcterms:modified>
</cp:coreProperties>
</file>